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Cs/>
          <w:sz w:val="28"/>
          <w:szCs w:val="28"/>
        </w:rPr>
      </w:pPr>
      <w:bookmarkStart w:id="0" w:name="_GoBack"/>
      <w:bookmarkEnd w:id="0"/>
      <w:r>
        <w:rPr>
          <w:rFonts w:ascii="黑体" w:hAnsi="黑体" w:eastAsia="黑体"/>
          <w:bCs/>
          <w:sz w:val="28"/>
          <w:szCs w:val="28"/>
        </w:rPr>
        <w:t>上海交通大学</w:t>
      </w:r>
      <w:r>
        <w:rPr>
          <w:rFonts w:hint="eastAsia" w:ascii="黑体" w:hAnsi="黑体" w:eastAsia="黑体"/>
          <w:bCs/>
          <w:sz w:val="28"/>
          <w:szCs w:val="28"/>
        </w:rPr>
        <w:t>“荣昶奖学金”评选通知</w:t>
      </w:r>
    </w:p>
    <w:p>
      <w:pPr>
        <w:rPr>
          <w:rFonts w:ascii="华文楷体" w:hAnsi="华文楷体" w:eastAsia="华文楷体"/>
          <w:sz w:val="24"/>
          <w:szCs w:val="24"/>
        </w:rPr>
      </w:pPr>
      <w:r>
        <w:rPr>
          <w:rFonts w:hint="eastAsia" w:ascii="华文楷体" w:hAnsi="华文楷体" w:eastAsia="华文楷体"/>
          <w:sz w:val="24"/>
          <w:szCs w:val="24"/>
        </w:rPr>
        <w:t>各学院（系）：</w:t>
      </w:r>
    </w:p>
    <w:p>
      <w:pPr>
        <w:ind w:firstLine="480" w:firstLineChars="200"/>
        <w:rPr>
          <w:rFonts w:ascii="华文楷体" w:hAnsi="华文楷体" w:eastAsia="华文楷体"/>
          <w:sz w:val="24"/>
          <w:szCs w:val="24"/>
        </w:rPr>
      </w:pPr>
      <w:r>
        <w:rPr>
          <w:rFonts w:hint="eastAsia" w:ascii="华文楷体" w:hAnsi="华文楷体" w:eastAsia="华文楷体"/>
          <w:sz w:val="24"/>
          <w:szCs w:val="24"/>
        </w:rPr>
        <w:t>为支持我校教育事业发展，激励帮助在校学生成长为创新型领袖人才，上海荣昶公益基金会在我校设立“上海交通大学荣昶奖学金”，以表彰激励在科技创新和领导能力方面表现突出的在校学生。</w:t>
      </w:r>
    </w:p>
    <w:p>
      <w:pPr>
        <w:ind w:firstLine="480" w:firstLineChars="200"/>
        <w:rPr>
          <w:rFonts w:ascii="华文楷体" w:hAnsi="华文楷体" w:eastAsia="华文楷体"/>
          <w:sz w:val="24"/>
          <w:szCs w:val="24"/>
        </w:rPr>
      </w:pPr>
      <w:r>
        <w:rPr>
          <w:rFonts w:hint="eastAsia" w:ascii="华文楷体" w:hAnsi="华文楷体" w:eastAsia="华文楷体"/>
          <w:sz w:val="24"/>
          <w:szCs w:val="24"/>
        </w:rPr>
        <w:t>根据《上海交通大学“荣昶奖学金”捐赠协议书》，结合我校实际情况，现将20</w:t>
      </w:r>
      <w:r>
        <w:rPr>
          <w:rFonts w:ascii="华文楷体" w:hAnsi="华文楷体" w:eastAsia="华文楷体"/>
          <w:sz w:val="24"/>
          <w:szCs w:val="24"/>
        </w:rPr>
        <w:t>20</w:t>
      </w:r>
      <w:r>
        <w:rPr>
          <w:rFonts w:hint="eastAsia" w:ascii="华文楷体" w:hAnsi="华文楷体" w:eastAsia="华文楷体"/>
          <w:sz w:val="24"/>
          <w:szCs w:val="24"/>
        </w:rPr>
        <w:t>年度荣昶奖学金评审的相关事宜通知如下：</w:t>
      </w:r>
    </w:p>
    <w:p>
      <w:pPr>
        <w:ind w:firstLine="480" w:firstLineChars="200"/>
        <w:rPr>
          <w:rFonts w:ascii="黑体" w:hAnsi="黑体" w:eastAsia="黑体"/>
          <w:bCs/>
          <w:sz w:val="24"/>
          <w:szCs w:val="24"/>
        </w:rPr>
      </w:pPr>
    </w:p>
    <w:p>
      <w:pPr>
        <w:ind w:firstLine="480" w:firstLineChars="200"/>
        <w:rPr>
          <w:rFonts w:ascii="黑体" w:hAnsi="黑体" w:eastAsia="黑体"/>
          <w:bCs/>
          <w:sz w:val="24"/>
          <w:szCs w:val="24"/>
        </w:rPr>
      </w:pPr>
      <w:r>
        <w:rPr>
          <w:rFonts w:hint="eastAsia" w:ascii="黑体" w:hAnsi="黑体" w:eastAsia="黑体"/>
          <w:bCs/>
          <w:sz w:val="24"/>
          <w:szCs w:val="24"/>
        </w:rPr>
        <w:t>一、奖励对象、名额及金额</w:t>
      </w:r>
    </w:p>
    <w:p>
      <w:pPr>
        <w:ind w:firstLine="480" w:firstLineChars="200"/>
        <w:rPr>
          <w:rFonts w:ascii="华文楷体" w:hAnsi="华文楷体" w:eastAsia="华文楷体"/>
          <w:sz w:val="24"/>
          <w:szCs w:val="24"/>
        </w:rPr>
      </w:pPr>
      <w:r>
        <w:rPr>
          <w:rFonts w:hint="eastAsia" w:ascii="华文楷体" w:hAnsi="华文楷体" w:eastAsia="华文楷体"/>
          <w:sz w:val="24"/>
          <w:szCs w:val="24"/>
        </w:rPr>
        <w:t>“荣昶奖学金”分为“荣昶科技创新奖学金”和“荣昶领导能力奖学金”，具体要求如下：</w:t>
      </w:r>
    </w:p>
    <w:p>
      <w:pPr>
        <w:ind w:firstLine="480" w:firstLineChars="200"/>
        <w:rPr>
          <w:rFonts w:ascii="华文楷体" w:hAnsi="华文楷体" w:eastAsia="华文楷体"/>
          <w:sz w:val="24"/>
          <w:szCs w:val="24"/>
        </w:rPr>
      </w:pPr>
      <w:r>
        <w:rPr>
          <w:rFonts w:hint="eastAsia" w:ascii="华文楷体" w:hAnsi="华文楷体" w:eastAsia="华文楷体"/>
          <w:sz w:val="24"/>
          <w:szCs w:val="24"/>
        </w:rPr>
        <w:t>（一）荣昶科技创新奖学金</w:t>
      </w:r>
    </w:p>
    <w:p>
      <w:pPr>
        <w:ind w:firstLine="480" w:firstLineChars="200"/>
        <w:rPr>
          <w:rFonts w:ascii="华文楷体" w:hAnsi="华文楷体" w:eastAsia="华文楷体"/>
          <w:sz w:val="24"/>
          <w:szCs w:val="24"/>
        </w:rPr>
      </w:pPr>
      <w:r>
        <w:rPr>
          <w:rFonts w:hint="eastAsia" w:ascii="华文楷体" w:hAnsi="华文楷体" w:eastAsia="华文楷体"/>
          <w:sz w:val="24"/>
          <w:szCs w:val="24"/>
        </w:rPr>
        <w:t>1. 奖励对象：上海交通大学全日制在读的本科生（大一新生除外）。</w:t>
      </w:r>
    </w:p>
    <w:p>
      <w:pPr>
        <w:ind w:firstLine="480" w:firstLineChars="200"/>
        <w:rPr>
          <w:rFonts w:ascii="华文楷体" w:hAnsi="华文楷体" w:eastAsia="华文楷体"/>
          <w:sz w:val="24"/>
          <w:szCs w:val="24"/>
        </w:rPr>
      </w:pPr>
      <w:r>
        <w:rPr>
          <w:rFonts w:hint="eastAsia" w:ascii="华文楷体" w:hAnsi="华文楷体" w:eastAsia="华文楷体"/>
          <w:sz w:val="24"/>
          <w:szCs w:val="24"/>
        </w:rPr>
        <w:t>2. 奖励名额：今年拟新评奖学金10名、提名奖20名，续评20名；</w:t>
      </w:r>
    </w:p>
    <w:p>
      <w:pPr>
        <w:ind w:firstLine="480" w:firstLineChars="200"/>
        <w:rPr>
          <w:rFonts w:ascii="华文楷体" w:hAnsi="华文楷体" w:eastAsia="华文楷体"/>
          <w:sz w:val="24"/>
          <w:szCs w:val="24"/>
        </w:rPr>
      </w:pPr>
      <w:r>
        <w:rPr>
          <w:rFonts w:hint="eastAsia" w:ascii="华文楷体" w:hAnsi="华文楷体" w:eastAsia="华文楷体"/>
          <w:sz w:val="24"/>
          <w:szCs w:val="24"/>
        </w:rPr>
        <w:t>3. 奖励金额：每名奖学金获奖学生每年奖励人民币30000元，对获得该项奖学金资助的学生从获奖之日起，凡经复审合格者可至多连续两年续评；每名提名奖获奖学生奖励人民币10000元，不可续评。</w:t>
      </w:r>
    </w:p>
    <w:p>
      <w:pPr>
        <w:ind w:firstLine="480" w:firstLineChars="200"/>
        <w:rPr>
          <w:rFonts w:ascii="华文楷体" w:hAnsi="华文楷体" w:eastAsia="华文楷体"/>
          <w:sz w:val="24"/>
          <w:szCs w:val="24"/>
        </w:rPr>
      </w:pPr>
      <w:r>
        <w:rPr>
          <w:rFonts w:hint="eastAsia" w:ascii="华文楷体" w:hAnsi="华文楷体" w:eastAsia="华文楷体"/>
          <w:sz w:val="24"/>
          <w:szCs w:val="24"/>
        </w:rPr>
        <w:t>（二）荣昶领导能力奖学金</w:t>
      </w:r>
    </w:p>
    <w:p>
      <w:pPr>
        <w:ind w:firstLine="480" w:firstLineChars="200"/>
        <w:rPr>
          <w:rFonts w:ascii="华文楷体" w:hAnsi="华文楷体" w:eastAsia="华文楷体"/>
          <w:sz w:val="24"/>
          <w:szCs w:val="24"/>
        </w:rPr>
      </w:pPr>
      <w:r>
        <w:rPr>
          <w:rFonts w:hint="eastAsia" w:ascii="华文楷体" w:hAnsi="华文楷体" w:eastAsia="华文楷体"/>
          <w:sz w:val="24"/>
          <w:szCs w:val="24"/>
        </w:rPr>
        <w:t>1. 奖励对象：上海交通大学全日制在读的本科二年级或三年级学生，硕士或博士研究生一年级学生。</w:t>
      </w:r>
    </w:p>
    <w:p>
      <w:pPr>
        <w:ind w:firstLine="480" w:firstLineChars="200"/>
        <w:rPr>
          <w:rFonts w:ascii="华文楷体" w:hAnsi="华文楷体" w:eastAsia="华文楷体"/>
          <w:sz w:val="24"/>
          <w:szCs w:val="24"/>
        </w:rPr>
      </w:pPr>
      <w:r>
        <w:rPr>
          <w:rFonts w:hint="eastAsia" w:ascii="华文楷体" w:hAnsi="华文楷体" w:eastAsia="华文楷体"/>
          <w:sz w:val="24"/>
          <w:szCs w:val="24"/>
        </w:rPr>
        <w:t>2. 奖励名额：今年拟新评奖学金10名、提名奖20名，续评20名；</w:t>
      </w:r>
    </w:p>
    <w:p>
      <w:pPr>
        <w:ind w:firstLine="480" w:firstLineChars="200"/>
        <w:rPr>
          <w:rFonts w:ascii="华文楷体" w:hAnsi="华文楷体" w:eastAsia="华文楷体"/>
          <w:sz w:val="24"/>
          <w:szCs w:val="24"/>
        </w:rPr>
      </w:pPr>
      <w:r>
        <w:rPr>
          <w:rFonts w:hint="eastAsia" w:ascii="华文楷体" w:hAnsi="华文楷体" w:eastAsia="华文楷体"/>
          <w:sz w:val="24"/>
          <w:szCs w:val="24"/>
        </w:rPr>
        <w:t>3. 奖励金额：每名奖学金获奖学生每年奖励人民币20000元，对获得该项奖学金资助的学生从获奖之日起，凡经复审合格者可至多连续两次续评；每名提名奖获奖学生奖励人民币10000元，不可续评。</w:t>
      </w:r>
    </w:p>
    <w:p>
      <w:pPr>
        <w:ind w:firstLine="480" w:firstLineChars="200"/>
        <w:rPr>
          <w:rFonts w:ascii="黑体" w:hAnsi="黑体" w:eastAsia="黑体"/>
          <w:bCs/>
          <w:sz w:val="24"/>
          <w:szCs w:val="24"/>
        </w:rPr>
      </w:pPr>
    </w:p>
    <w:p>
      <w:pPr>
        <w:ind w:firstLine="480" w:firstLineChars="200"/>
        <w:rPr>
          <w:rFonts w:ascii="黑体" w:hAnsi="黑体" w:eastAsia="黑体"/>
          <w:bCs/>
          <w:sz w:val="24"/>
          <w:szCs w:val="24"/>
        </w:rPr>
      </w:pPr>
      <w:r>
        <w:rPr>
          <w:rFonts w:hint="eastAsia" w:ascii="黑体" w:hAnsi="黑体" w:eastAsia="黑体"/>
          <w:bCs/>
          <w:sz w:val="24"/>
          <w:szCs w:val="24"/>
        </w:rPr>
        <w:t>二、评审条件</w:t>
      </w:r>
    </w:p>
    <w:p>
      <w:pPr>
        <w:ind w:firstLine="480" w:firstLineChars="200"/>
        <w:rPr>
          <w:rFonts w:ascii="华文楷体" w:hAnsi="华文楷体" w:eastAsia="华文楷体"/>
          <w:strike/>
          <w:color w:val="FF0000"/>
          <w:sz w:val="24"/>
          <w:szCs w:val="24"/>
        </w:rPr>
      </w:pPr>
      <w:r>
        <w:rPr>
          <w:rFonts w:hint="eastAsia" w:ascii="华文楷体" w:hAnsi="华文楷体" w:eastAsia="华文楷体"/>
          <w:sz w:val="24"/>
          <w:szCs w:val="24"/>
        </w:rPr>
        <w:t>荣昶奖学金分为“荣昶科技创新奖学金”和“荣</w:t>
      </w:r>
      <w:r>
        <w:rPr>
          <w:rFonts w:ascii="华文楷体" w:hAnsi="华文楷体" w:eastAsia="华文楷体"/>
          <w:sz w:val="24"/>
          <w:szCs w:val="24"/>
        </w:rPr>
        <w:t>昶</w:t>
      </w:r>
      <w:r>
        <w:rPr>
          <w:rFonts w:hint="eastAsia" w:ascii="华文楷体" w:hAnsi="华文楷体" w:eastAsia="华文楷体"/>
          <w:sz w:val="24"/>
          <w:szCs w:val="24"/>
        </w:rPr>
        <w:t>领导能力奖学金”，具体要求如下：</w:t>
      </w:r>
    </w:p>
    <w:p>
      <w:pPr>
        <w:ind w:firstLine="480" w:firstLineChars="200"/>
        <w:rPr>
          <w:rFonts w:ascii="华文楷体" w:hAnsi="华文楷体" w:eastAsia="华文楷体"/>
          <w:sz w:val="24"/>
          <w:szCs w:val="24"/>
        </w:rPr>
      </w:pPr>
      <w:r>
        <w:rPr>
          <w:rFonts w:hint="eastAsia" w:ascii="华文楷体" w:hAnsi="华文楷体" w:eastAsia="华文楷体"/>
          <w:sz w:val="24"/>
          <w:szCs w:val="24"/>
        </w:rPr>
        <w:t>（一）基本条件</w:t>
      </w:r>
    </w:p>
    <w:p>
      <w:pPr>
        <w:ind w:firstLine="480" w:firstLineChars="200"/>
        <w:rPr>
          <w:rFonts w:ascii="华文楷体" w:hAnsi="华文楷体" w:eastAsia="华文楷体"/>
          <w:sz w:val="24"/>
          <w:szCs w:val="24"/>
        </w:rPr>
      </w:pPr>
      <w:r>
        <w:rPr>
          <w:rFonts w:hint="eastAsia" w:ascii="华文楷体" w:hAnsi="华文楷体" w:eastAsia="华文楷体"/>
          <w:sz w:val="24"/>
          <w:szCs w:val="24"/>
        </w:rPr>
        <w:t>1、思想端正，诚实守信，品德优良；</w:t>
      </w:r>
    </w:p>
    <w:p>
      <w:pPr>
        <w:ind w:firstLine="480" w:firstLineChars="200"/>
        <w:rPr>
          <w:rFonts w:ascii="华文楷体" w:hAnsi="华文楷体" w:eastAsia="华文楷体"/>
          <w:sz w:val="24"/>
          <w:szCs w:val="24"/>
        </w:rPr>
      </w:pPr>
      <w:r>
        <w:rPr>
          <w:rFonts w:hint="eastAsia" w:ascii="华文楷体" w:hAnsi="华文楷体" w:eastAsia="华文楷体"/>
          <w:sz w:val="24"/>
          <w:szCs w:val="24"/>
        </w:rPr>
        <w:t>2、学习勤奋，态度端正，成绩优秀；</w:t>
      </w:r>
    </w:p>
    <w:p>
      <w:pPr>
        <w:ind w:firstLine="480" w:firstLineChars="200"/>
        <w:rPr>
          <w:rFonts w:ascii="华文楷体" w:hAnsi="华文楷体" w:eastAsia="华文楷体"/>
          <w:sz w:val="24"/>
          <w:szCs w:val="24"/>
        </w:rPr>
      </w:pPr>
      <w:r>
        <w:rPr>
          <w:rFonts w:ascii="华文楷体" w:hAnsi="华文楷体" w:eastAsia="华文楷体"/>
          <w:sz w:val="24"/>
          <w:szCs w:val="24"/>
        </w:rPr>
        <w:t>3</w:t>
      </w:r>
      <w:r>
        <w:rPr>
          <w:rFonts w:hint="eastAsia" w:ascii="华文楷体" w:hAnsi="华文楷体" w:eastAsia="华文楷体"/>
          <w:sz w:val="24"/>
          <w:szCs w:val="24"/>
        </w:rPr>
        <w:t>、热心公益，积极承担社会责任；</w:t>
      </w:r>
    </w:p>
    <w:p>
      <w:pPr>
        <w:ind w:firstLine="480" w:firstLineChars="200"/>
        <w:rPr>
          <w:rFonts w:ascii="华文楷体" w:hAnsi="华文楷体" w:eastAsia="华文楷体"/>
          <w:sz w:val="24"/>
          <w:szCs w:val="24"/>
        </w:rPr>
      </w:pPr>
      <w:r>
        <w:rPr>
          <w:rFonts w:hint="eastAsia" w:ascii="华文楷体" w:hAnsi="华文楷体" w:eastAsia="华文楷体"/>
          <w:sz w:val="24"/>
          <w:szCs w:val="24"/>
        </w:rPr>
        <w:t>4、身心健康、热心公益、乐于奉献；</w:t>
      </w:r>
    </w:p>
    <w:p>
      <w:pPr>
        <w:ind w:firstLine="570"/>
        <w:rPr>
          <w:rFonts w:ascii="华文楷体" w:hAnsi="华文楷体" w:eastAsia="华文楷体"/>
          <w:sz w:val="24"/>
          <w:szCs w:val="24"/>
        </w:rPr>
      </w:pPr>
      <w:r>
        <w:rPr>
          <w:rFonts w:hint="eastAsia" w:ascii="华文楷体" w:hAnsi="华文楷体" w:eastAsia="华文楷体"/>
          <w:sz w:val="24"/>
          <w:szCs w:val="24"/>
        </w:rPr>
        <w:t>（二）“荣昶科技创新奖学金”面向上海交通大学全日制在读的中国籍本科生（大一新生除外），要求学生评奖年度的学习成绩排名应为专业前</w:t>
      </w:r>
      <w:r>
        <w:rPr>
          <w:rFonts w:ascii="华文楷体" w:hAnsi="华文楷体" w:eastAsia="华文楷体"/>
          <w:sz w:val="24"/>
          <w:szCs w:val="24"/>
        </w:rPr>
        <w:t>3</w:t>
      </w:r>
      <w:r>
        <w:rPr>
          <w:rFonts w:hint="eastAsia" w:ascii="华文楷体" w:hAnsi="华文楷体" w:eastAsia="华文楷体"/>
          <w:sz w:val="24"/>
          <w:szCs w:val="24"/>
        </w:rPr>
        <w:t>0%，</w:t>
      </w:r>
      <w:r>
        <w:rPr>
          <w:rFonts w:ascii="华文楷体" w:hAnsi="华文楷体" w:eastAsia="华文楷体"/>
          <w:sz w:val="24"/>
          <w:szCs w:val="24"/>
        </w:rPr>
        <w:t>且</w:t>
      </w:r>
      <w:r>
        <w:rPr>
          <w:rFonts w:hint="eastAsia" w:ascii="华文楷体" w:hAnsi="华文楷体" w:eastAsia="华文楷体"/>
          <w:sz w:val="24"/>
          <w:szCs w:val="24"/>
        </w:rPr>
        <w:t>无</w:t>
      </w:r>
      <w:r>
        <w:rPr>
          <w:rFonts w:ascii="华文楷体" w:hAnsi="华文楷体" w:eastAsia="华文楷体"/>
          <w:sz w:val="24"/>
          <w:szCs w:val="24"/>
        </w:rPr>
        <w:t>不及格现象</w:t>
      </w:r>
      <w:r>
        <w:rPr>
          <w:rFonts w:hint="eastAsia" w:ascii="华文楷体" w:hAnsi="华文楷体" w:eastAsia="华文楷体"/>
          <w:sz w:val="24"/>
          <w:szCs w:val="24"/>
        </w:rPr>
        <w:t>。</w:t>
      </w:r>
    </w:p>
    <w:p>
      <w:pPr>
        <w:ind w:firstLine="570"/>
        <w:rPr>
          <w:rFonts w:ascii="华文楷体" w:hAnsi="华文楷体" w:eastAsia="华文楷体"/>
          <w:sz w:val="24"/>
          <w:szCs w:val="24"/>
        </w:rPr>
      </w:pPr>
      <w:r>
        <w:rPr>
          <w:rFonts w:ascii="华文楷体" w:hAnsi="华文楷体" w:eastAsia="华文楷体"/>
          <w:sz w:val="24"/>
          <w:szCs w:val="24"/>
        </w:rPr>
        <w:t>申请新评的学生另</w:t>
      </w:r>
      <w:r>
        <w:rPr>
          <w:rFonts w:hint="eastAsia" w:ascii="华文楷体" w:hAnsi="华文楷体" w:eastAsia="华文楷体"/>
          <w:sz w:val="24"/>
          <w:szCs w:val="24"/>
        </w:rPr>
        <w:t>需在评奖年度至少具</w:t>
      </w:r>
      <w:r>
        <w:rPr>
          <w:rFonts w:ascii="华文楷体" w:hAnsi="华文楷体" w:eastAsia="华文楷体"/>
          <w:sz w:val="24"/>
          <w:szCs w:val="24"/>
        </w:rPr>
        <w:t>备</w:t>
      </w:r>
      <w:r>
        <w:rPr>
          <w:rFonts w:hint="eastAsia" w:ascii="华文楷体" w:hAnsi="华文楷体" w:eastAsia="华文楷体"/>
          <w:sz w:val="24"/>
          <w:szCs w:val="24"/>
        </w:rPr>
        <w:t>以下条件中的一项：</w:t>
      </w:r>
    </w:p>
    <w:p>
      <w:pPr>
        <w:ind w:firstLine="480" w:firstLineChars="200"/>
        <w:rPr>
          <w:rFonts w:ascii="华文楷体" w:hAnsi="华文楷体" w:eastAsia="华文楷体"/>
          <w:sz w:val="24"/>
          <w:szCs w:val="24"/>
        </w:rPr>
      </w:pPr>
      <w:r>
        <w:rPr>
          <w:rFonts w:hint="eastAsia" w:ascii="华文楷体" w:hAnsi="华文楷体" w:eastAsia="华文楷体"/>
          <w:sz w:val="24"/>
          <w:szCs w:val="24"/>
        </w:rPr>
        <w:t>1、在学术研究上取得显著成绩，论文（第一作者）被SCI、EI、ISTP全文收录或在国际权威学术刊物、国内核心学术刊物上录用；</w:t>
      </w:r>
      <w:r>
        <w:rPr>
          <w:rFonts w:ascii="华文楷体" w:hAnsi="华文楷体" w:eastAsia="华文楷体"/>
          <w:sz w:val="24"/>
          <w:szCs w:val="24"/>
        </w:rPr>
        <w:t xml:space="preserve"> </w:t>
      </w:r>
    </w:p>
    <w:p>
      <w:pPr>
        <w:ind w:firstLine="480" w:firstLineChars="200"/>
        <w:rPr>
          <w:rFonts w:ascii="华文楷体" w:hAnsi="华文楷体" w:eastAsia="华文楷体"/>
          <w:sz w:val="24"/>
          <w:szCs w:val="24"/>
        </w:rPr>
      </w:pPr>
      <w:r>
        <w:rPr>
          <w:rFonts w:ascii="华文楷体" w:hAnsi="华文楷体" w:eastAsia="华文楷体"/>
          <w:sz w:val="24"/>
          <w:szCs w:val="24"/>
        </w:rPr>
        <w:t>2</w:t>
      </w:r>
      <w:r>
        <w:rPr>
          <w:rFonts w:hint="eastAsia" w:ascii="华文楷体" w:hAnsi="华文楷体" w:eastAsia="华文楷体"/>
          <w:sz w:val="24"/>
          <w:szCs w:val="24"/>
        </w:rPr>
        <w:t xml:space="preserve">、在学科竞赛方面取得显著成绩，在挑战杯或者学校认定的A类竞赛中获得一等奖（或金奖）及以上奖励； </w:t>
      </w:r>
    </w:p>
    <w:p>
      <w:pPr>
        <w:ind w:firstLine="480" w:firstLineChars="200"/>
        <w:rPr>
          <w:rFonts w:ascii="华文楷体" w:hAnsi="华文楷体" w:eastAsia="华文楷体"/>
          <w:sz w:val="24"/>
          <w:szCs w:val="24"/>
        </w:rPr>
      </w:pPr>
      <w:r>
        <w:rPr>
          <w:rFonts w:ascii="华文楷体" w:hAnsi="华文楷体" w:eastAsia="华文楷体"/>
          <w:sz w:val="24"/>
          <w:szCs w:val="24"/>
        </w:rPr>
        <w:t>3</w:t>
      </w:r>
      <w:r>
        <w:rPr>
          <w:rFonts w:hint="eastAsia" w:ascii="华文楷体" w:hAnsi="华文楷体" w:eastAsia="华文楷体"/>
          <w:sz w:val="24"/>
          <w:szCs w:val="24"/>
        </w:rPr>
        <w:t>、在创新发明方面取得显著成绩，成果获政府或其他官方组织授予国家、省部级奖励；</w:t>
      </w:r>
    </w:p>
    <w:p>
      <w:pPr>
        <w:autoSpaceDE w:val="0"/>
        <w:autoSpaceDN w:val="0"/>
        <w:adjustRightInd w:val="0"/>
        <w:ind w:firstLine="480" w:firstLineChars="200"/>
        <w:jc w:val="left"/>
        <w:rPr>
          <w:rFonts w:ascii="华文楷体" w:hAnsi="华文楷体" w:eastAsia="华文楷体"/>
          <w:sz w:val="24"/>
          <w:szCs w:val="24"/>
        </w:rPr>
      </w:pPr>
      <w:r>
        <w:rPr>
          <w:rFonts w:hint="eastAsia" w:ascii="华文楷体" w:hAnsi="华文楷体" w:eastAsia="华文楷体"/>
          <w:sz w:val="24"/>
          <w:szCs w:val="24"/>
        </w:rPr>
        <w:t>4、兴趣广泛，具有较强的研究能力、创新能力、动手能力或分析解决实际问题的能力，在学生科技创新活动中取得突出成绩，表现出特别优秀的科技创新能力和潜力。</w:t>
      </w:r>
    </w:p>
    <w:p>
      <w:pPr>
        <w:autoSpaceDE w:val="0"/>
        <w:autoSpaceDN w:val="0"/>
        <w:adjustRightInd w:val="0"/>
        <w:ind w:firstLine="480" w:firstLineChars="200"/>
        <w:jc w:val="left"/>
        <w:rPr>
          <w:rFonts w:ascii="华文楷体" w:hAnsi="华文楷体" w:eastAsia="华文楷体"/>
          <w:sz w:val="24"/>
          <w:szCs w:val="24"/>
        </w:rPr>
      </w:pPr>
      <w:r>
        <w:rPr>
          <w:rFonts w:ascii="华文楷体" w:hAnsi="华文楷体" w:eastAsia="华文楷体"/>
          <w:sz w:val="24"/>
          <w:szCs w:val="24"/>
        </w:rPr>
        <w:t>申请续评的学生需在评奖年度至少具备以下条件</w:t>
      </w:r>
      <w:r>
        <w:rPr>
          <w:rFonts w:hint="eastAsia" w:ascii="华文楷体" w:hAnsi="华文楷体" w:eastAsia="华文楷体"/>
          <w:sz w:val="24"/>
          <w:szCs w:val="24"/>
        </w:rPr>
        <w:t>中的一项：</w:t>
      </w:r>
    </w:p>
    <w:p>
      <w:pPr>
        <w:autoSpaceDE w:val="0"/>
        <w:autoSpaceDN w:val="0"/>
        <w:adjustRightInd w:val="0"/>
        <w:ind w:firstLine="480" w:firstLineChars="200"/>
        <w:jc w:val="left"/>
        <w:rPr>
          <w:rFonts w:ascii="华文楷体" w:hAnsi="华文楷体" w:eastAsia="华文楷体"/>
          <w:sz w:val="24"/>
          <w:szCs w:val="24"/>
        </w:rPr>
      </w:pPr>
      <w:r>
        <w:rPr>
          <w:rFonts w:hint="eastAsia" w:ascii="华文楷体" w:hAnsi="华文楷体" w:eastAsia="华文楷体"/>
          <w:sz w:val="24"/>
          <w:szCs w:val="24"/>
        </w:rPr>
        <w:t>1、在学术研究上取得显著成绩，论文（第一、二作者）被SCI、EI、ISTP</w:t>
      </w:r>
    </w:p>
    <w:p>
      <w:pPr>
        <w:autoSpaceDE w:val="0"/>
        <w:autoSpaceDN w:val="0"/>
        <w:adjustRightInd w:val="0"/>
        <w:jc w:val="left"/>
        <w:rPr>
          <w:rFonts w:ascii="华文楷体" w:hAnsi="华文楷体" w:eastAsia="华文楷体"/>
          <w:sz w:val="24"/>
          <w:szCs w:val="24"/>
        </w:rPr>
      </w:pPr>
      <w:r>
        <w:rPr>
          <w:rFonts w:hint="eastAsia" w:ascii="华文楷体" w:hAnsi="华文楷体" w:eastAsia="华文楷体"/>
          <w:sz w:val="24"/>
          <w:szCs w:val="24"/>
        </w:rPr>
        <w:t>全文收录或在国际权威学术刊物、国内核心学术刊物上录用；</w:t>
      </w:r>
    </w:p>
    <w:p>
      <w:pPr>
        <w:ind w:firstLine="480" w:firstLineChars="200"/>
        <w:jc w:val="left"/>
        <w:rPr>
          <w:rFonts w:ascii="华文楷体" w:hAnsi="华文楷体" w:eastAsia="华文楷体"/>
          <w:sz w:val="24"/>
          <w:szCs w:val="24"/>
        </w:rPr>
      </w:pPr>
      <w:r>
        <w:rPr>
          <w:rFonts w:ascii="华文楷体" w:hAnsi="华文楷体" w:eastAsia="华文楷体"/>
          <w:sz w:val="24"/>
          <w:szCs w:val="24"/>
        </w:rPr>
        <w:t>2</w:t>
      </w:r>
      <w:r>
        <w:rPr>
          <w:rFonts w:hint="eastAsia" w:ascii="华文楷体" w:hAnsi="华文楷体" w:eastAsia="华文楷体"/>
          <w:sz w:val="24"/>
          <w:szCs w:val="24"/>
        </w:rPr>
        <w:t xml:space="preserve">、在学科竞赛方面取得显著成绩，在挑战杯或者学校认定的A类竞赛中获得一、二等奖（或金、银奖）及以上奖励； </w:t>
      </w:r>
    </w:p>
    <w:p>
      <w:pPr>
        <w:ind w:firstLine="480" w:firstLineChars="200"/>
        <w:rPr>
          <w:rFonts w:ascii="华文楷体" w:hAnsi="华文楷体" w:eastAsia="华文楷体"/>
          <w:sz w:val="24"/>
          <w:szCs w:val="24"/>
        </w:rPr>
      </w:pPr>
      <w:r>
        <w:rPr>
          <w:rFonts w:ascii="华文楷体" w:hAnsi="华文楷体" w:eastAsia="华文楷体"/>
          <w:sz w:val="24"/>
          <w:szCs w:val="24"/>
        </w:rPr>
        <w:t>3</w:t>
      </w:r>
      <w:r>
        <w:rPr>
          <w:rFonts w:hint="eastAsia" w:ascii="华文楷体" w:hAnsi="华文楷体" w:eastAsia="华文楷体"/>
          <w:sz w:val="24"/>
          <w:szCs w:val="24"/>
        </w:rPr>
        <w:t>、在创新发明方面取得突出成绩，成果获政府或其他官方组织授予国家、省部级奖励；</w:t>
      </w:r>
    </w:p>
    <w:p>
      <w:pPr>
        <w:ind w:left="480"/>
        <w:rPr>
          <w:rFonts w:ascii="华文楷体" w:hAnsi="华文楷体" w:eastAsia="华文楷体"/>
          <w:sz w:val="24"/>
          <w:szCs w:val="24"/>
        </w:rPr>
      </w:pPr>
      <w:r>
        <w:rPr>
          <w:rFonts w:ascii="华文楷体" w:hAnsi="华文楷体" w:eastAsia="华文楷体"/>
          <w:sz w:val="24"/>
          <w:szCs w:val="24"/>
        </w:rPr>
        <w:t>4</w:t>
      </w:r>
      <w:r>
        <w:rPr>
          <w:rFonts w:hint="eastAsia" w:ascii="华文楷体" w:hAnsi="华文楷体" w:eastAsia="华文楷体"/>
          <w:sz w:val="24"/>
          <w:szCs w:val="24"/>
        </w:rPr>
        <w:t>、</w:t>
      </w:r>
      <w:r>
        <w:rPr>
          <w:rFonts w:ascii="华文楷体" w:hAnsi="华文楷体" w:eastAsia="华文楷体"/>
          <w:sz w:val="24"/>
          <w:szCs w:val="24"/>
        </w:rPr>
        <w:t>参加国际或国内重要学术会议</w:t>
      </w:r>
      <w:r>
        <w:rPr>
          <w:rFonts w:hint="eastAsia" w:ascii="华文楷体" w:hAnsi="华文楷体" w:eastAsia="华文楷体"/>
          <w:sz w:val="24"/>
          <w:szCs w:val="24"/>
        </w:rPr>
        <w:t>，</w:t>
      </w:r>
      <w:r>
        <w:rPr>
          <w:rFonts w:ascii="华文楷体" w:hAnsi="华文楷体" w:eastAsia="华文楷体"/>
          <w:sz w:val="24"/>
          <w:szCs w:val="24"/>
        </w:rPr>
        <w:t>投稿并收录</w:t>
      </w:r>
      <w:r>
        <w:rPr>
          <w:rFonts w:hint="eastAsia" w:ascii="华文楷体" w:hAnsi="华文楷体" w:eastAsia="华文楷体"/>
          <w:sz w:val="24"/>
          <w:szCs w:val="24"/>
        </w:rPr>
        <w:t>；</w:t>
      </w:r>
    </w:p>
    <w:p>
      <w:pPr>
        <w:autoSpaceDE w:val="0"/>
        <w:autoSpaceDN w:val="0"/>
        <w:adjustRightInd w:val="0"/>
        <w:ind w:firstLine="480" w:firstLineChars="200"/>
        <w:jc w:val="left"/>
        <w:rPr>
          <w:rFonts w:ascii="华文楷体" w:hAnsi="华文楷体" w:eastAsia="华文楷体"/>
          <w:sz w:val="24"/>
          <w:szCs w:val="24"/>
        </w:rPr>
      </w:pPr>
      <w:r>
        <w:rPr>
          <w:rFonts w:ascii="华文楷体" w:hAnsi="华文楷体" w:eastAsia="华文楷体"/>
          <w:sz w:val="24"/>
          <w:szCs w:val="24"/>
        </w:rPr>
        <w:t>5</w:t>
      </w:r>
      <w:r>
        <w:rPr>
          <w:rFonts w:hint="eastAsia" w:ascii="华文楷体" w:hAnsi="华文楷体" w:eastAsia="华文楷体"/>
          <w:sz w:val="24"/>
          <w:szCs w:val="24"/>
        </w:rPr>
        <w:t>、有其他突出成绩可以显示学生具有较强的研究能力、创新能力、动手能力或分析解决实际问题的能力。</w:t>
      </w:r>
    </w:p>
    <w:p>
      <w:pPr>
        <w:autoSpaceDE w:val="0"/>
        <w:autoSpaceDN w:val="0"/>
        <w:adjustRightInd w:val="0"/>
        <w:ind w:firstLine="482" w:firstLineChars="200"/>
        <w:jc w:val="left"/>
        <w:rPr>
          <w:rFonts w:ascii="华文楷体" w:hAnsi="华文楷体" w:eastAsia="华文楷体"/>
          <w:b/>
          <w:bCs/>
          <w:color w:val="000000" w:themeColor="text1"/>
          <w:sz w:val="24"/>
          <w:szCs w:val="24"/>
          <w14:textFill>
            <w14:solidFill>
              <w14:schemeClr w14:val="tx1"/>
            </w14:solidFill>
          </w14:textFill>
        </w:rPr>
      </w:pPr>
      <w:r>
        <w:rPr>
          <w:rFonts w:hint="eastAsia" w:ascii="华文楷体" w:hAnsi="华文楷体" w:eastAsia="华文楷体"/>
          <w:b/>
          <w:bCs/>
          <w:color w:val="FF0000"/>
          <w:sz w:val="24"/>
          <w:szCs w:val="24"/>
        </w:rPr>
        <w:t>注：</w:t>
      </w:r>
      <w:r>
        <w:rPr>
          <w:rFonts w:hint="eastAsia" w:ascii="华文楷体" w:hAnsi="华文楷体" w:eastAsia="华文楷体"/>
          <w:b/>
          <w:bCs/>
          <w:color w:val="000000" w:themeColor="text1"/>
          <w:sz w:val="24"/>
          <w:szCs w:val="24"/>
          <w14:textFill>
            <w14:solidFill>
              <w14:schemeClr w14:val="tx1"/>
            </w14:solidFill>
          </w14:textFill>
        </w:rPr>
        <w:t>若不符合续评资格或因其他原因不参加本次续评，需提交取消续评说明。</w:t>
      </w:r>
    </w:p>
    <w:p>
      <w:pPr>
        <w:ind w:firstLine="570"/>
        <w:rPr>
          <w:rFonts w:ascii="华文楷体" w:hAnsi="华文楷体" w:eastAsia="华文楷体"/>
          <w:sz w:val="24"/>
          <w:szCs w:val="24"/>
        </w:rPr>
      </w:pPr>
      <w:r>
        <w:rPr>
          <w:rFonts w:hint="eastAsia" w:ascii="华文楷体" w:hAnsi="华文楷体" w:eastAsia="华文楷体"/>
          <w:sz w:val="24"/>
          <w:szCs w:val="24"/>
        </w:rPr>
        <w:t>（三）“荣</w:t>
      </w:r>
      <w:r>
        <w:rPr>
          <w:rFonts w:ascii="华文楷体" w:hAnsi="华文楷体" w:eastAsia="华文楷体"/>
          <w:sz w:val="24"/>
          <w:szCs w:val="24"/>
        </w:rPr>
        <w:t>昶</w:t>
      </w:r>
      <w:r>
        <w:rPr>
          <w:rFonts w:hint="eastAsia" w:ascii="华文楷体" w:hAnsi="华文楷体" w:eastAsia="华文楷体"/>
          <w:sz w:val="24"/>
          <w:szCs w:val="24"/>
        </w:rPr>
        <w:t>领导能力奖学金”新评</w:t>
      </w:r>
      <w:r>
        <w:rPr>
          <w:rFonts w:ascii="华文楷体" w:hAnsi="华文楷体" w:eastAsia="华文楷体"/>
          <w:sz w:val="24"/>
          <w:szCs w:val="24"/>
        </w:rPr>
        <w:t>面向</w:t>
      </w:r>
      <w:r>
        <w:rPr>
          <w:rFonts w:hint="eastAsia" w:ascii="华文楷体" w:hAnsi="华文楷体" w:eastAsia="华文楷体"/>
          <w:sz w:val="24"/>
          <w:szCs w:val="24"/>
        </w:rPr>
        <w:t>上海交通大学全日制在读本科生二年级、三年级学生，硕士一年级或博士一年级学生。要求参评本科学生评奖年度的学习成绩排名为前</w:t>
      </w:r>
      <w:r>
        <w:rPr>
          <w:rFonts w:ascii="华文楷体" w:hAnsi="华文楷体" w:eastAsia="华文楷体"/>
          <w:sz w:val="24"/>
          <w:szCs w:val="24"/>
        </w:rPr>
        <w:t>3</w:t>
      </w:r>
      <w:r>
        <w:rPr>
          <w:rFonts w:hint="eastAsia" w:ascii="华文楷体" w:hAnsi="华文楷体" w:eastAsia="华文楷体"/>
          <w:sz w:val="24"/>
          <w:szCs w:val="24"/>
        </w:rPr>
        <w:t>0%，且无不及格现象。硕一、博一同学可提供足以证明学业优秀的相关材料。</w:t>
      </w:r>
      <w:r>
        <w:rPr>
          <w:rFonts w:ascii="华文楷体" w:hAnsi="华文楷体" w:eastAsia="华文楷体"/>
          <w:sz w:val="24"/>
          <w:szCs w:val="24"/>
        </w:rPr>
        <w:t>申请新评的学生另</w:t>
      </w:r>
      <w:r>
        <w:rPr>
          <w:rFonts w:hint="eastAsia" w:ascii="华文楷体" w:hAnsi="华文楷体" w:eastAsia="华文楷体"/>
          <w:sz w:val="24"/>
          <w:szCs w:val="24"/>
        </w:rPr>
        <w:t>需在评奖年度至少具</w:t>
      </w:r>
      <w:r>
        <w:rPr>
          <w:rFonts w:ascii="华文楷体" w:hAnsi="华文楷体" w:eastAsia="华文楷体"/>
          <w:sz w:val="24"/>
          <w:szCs w:val="24"/>
        </w:rPr>
        <w:t>备</w:t>
      </w:r>
      <w:r>
        <w:rPr>
          <w:rFonts w:hint="eastAsia" w:ascii="华文楷体" w:hAnsi="华文楷体" w:eastAsia="华文楷体"/>
          <w:sz w:val="24"/>
          <w:szCs w:val="24"/>
        </w:rPr>
        <w:t>以下条件中的一项：</w:t>
      </w:r>
    </w:p>
    <w:p>
      <w:pPr>
        <w:ind w:firstLine="570"/>
        <w:rPr>
          <w:rFonts w:ascii="华文楷体" w:hAnsi="华文楷体" w:eastAsia="华文楷体"/>
          <w:sz w:val="24"/>
          <w:szCs w:val="24"/>
        </w:rPr>
      </w:pPr>
      <w:r>
        <w:rPr>
          <w:rFonts w:ascii="华文楷体" w:hAnsi="华文楷体" w:eastAsia="华文楷体"/>
          <w:sz w:val="24"/>
          <w:szCs w:val="24"/>
        </w:rPr>
        <w:t>1</w:t>
      </w:r>
      <w:r>
        <w:rPr>
          <w:rFonts w:hint="eastAsia" w:ascii="华文楷体" w:hAnsi="华文楷体" w:eastAsia="华文楷体"/>
          <w:sz w:val="24"/>
          <w:szCs w:val="24"/>
        </w:rPr>
        <w:t>、在学校认定的学生组织和社团中担任主要学生干部一学期及以上，热心为同学服务，能力突出，业绩显著，在同学中有较高威信，起到了学生骨干和模范带头作用；</w:t>
      </w:r>
    </w:p>
    <w:p>
      <w:pPr>
        <w:ind w:firstLine="570"/>
        <w:rPr>
          <w:rFonts w:ascii="华文楷体" w:hAnsi="华文楷体" w:eastAsia="华文楷体"/>
          <w:sz w:val="24"/>
          <w:szCs w:val="24"/>
        </w:rPr>
      </w:pPr>
      <w:r>
        <w:rPr>
          <w:rFonts w:ascii="华文楷体" w:hAnsi="华文楷体" w:eastAsia="华文楷体"/>
          <w:sz w:val="24"/>
          <w:szCs w:val="24"/>
        </w:rPr>
        <w:t>2</w:t>
      </w:r>
      <w:r>
        <w:rPr>
          <w:rFonts w:hint="eastAsia" w:ascii="华文楷体" w:hAnsi="华文楷体" w:eastAsia="华文楷体"/>
          <w:sz w:val="24"/>
          <w:szCs w:val="24"/>
        </w:rPr>
        <w:t>、具有较强社会责任心，积极参加社会公益活动、暑期社会实践活动、支教活动等，成绩显著；</w:t>
      </w:r>
    </w:p>
    <w:p>
      <w:pPr>
        <w:ind w:firstLine="570"/>
        <w:rPr>
          <w:rFonts w:ascii="华文楷体" w:hAnsi="华文楷体" w:eastAsia="华文楷体"/>
          <w:sz w:val="24"/>
          <w:szCs w:val="24"/>
        </w:rPr>
      </w:pPr>
      <w:r>
        <w:rPr>
          <w:rFonts w:hint="eastAsia" w:ascii="华文楷体" w:hAnsi="华文楷体" w:eastAsia="华文楷体"/>
          <w:sz w:val="24"/>
          <w:szCs w:val="24"/>
        </w:rPr>
        <w:t>3、在创新创业等其他活动中表现优异，表现出特别出色的领导能力和潜力。</w:t>
      </w:r>
    </w:p>
    <w:p>
      <w:pPr>
        <w:ind w:firstLine="570"/>
        <w:rPr>
          <w:rFonts w:ascii="华文楷体" w:hAnsi="华文楷体" w:eastAsia="华文楷体"/>
          <w:sz w:val="24"/>
          <w:szCs w:val="24"/>
        </w:rPr>
      </w:pPr>
      <w:r>
        <w:rPr>
          <w:rFonts w:ascii="华文楷体" w:hAnsi="华文楷体" w:eastAsia="华文楷体"/>
          <w:sz w:val="24"/>
          <w:szCs w:val="24"/>
        </w:rPr>
        <w:t>申请续评的学生要求</w:t>
      </w:r>
      <w:r>
        <w:rPr>
          <w:rFonts w:hint="eastAsia" w:ascii="华文楷体" w:hAnsi="华文楷体" w:eastAsia="华文楷体"/>
          <w:sz w:val="24"/>
          <w:szCs w:val="24"/>
        </w:rPr>
        <w:t>评奖年度的学习成绩排名为前</w:t>
      </w:r>
      <w:r>
        <w:rPr>
          <w:rFonts w:ascii="华文楷体" w:hAnsi="华文楷体" w:eastAsia="华文楷体"/>
          <w:sz w:val="24"/>
          <w:szCs w:val="24"/>
        </w:rPr>
        <w:t>3</w:t>
      </w:r>
      <w:r>
        <w:rPr>
          <w:rFonts w:hint="eastAsia" w:ascii="华文楷体" w:hAnsi="华文楷体" w:eastAsia="华文楷体"/>
          <w:sz w:val="24"/>
          <w:szCs w:val="24"/>
        </w:rPr>
        <w:t>0%，且无不及格现象。另</w:t>
      </w:r>
      <w:r>
        <w:rPr>
          <w:rFonts w:ascii="华文楷体" w:hAnsi="华文楷体" w:eastAsia="华文楷体"/>
          <w:sz w:val="24"/>
          <w:szCs w:val="24"/>
        </w:rPr>
        <w:t>需在评奖年度至少具备以下条件</w:t>
      </w:r>
      <w:r>
        <w:rPr>
          <w:rFonts w:hint="eastAsia" w:ascii="华文楷体" w:hAnsi="华文楷体" w:eastAsia="华文楷体"/>
          <w:sz w:val="24"/>
          <w:szCs w:val="24"/>
        </w:rPr>
        <w:t>中的一项：</w:t>
      </w:r>
    </w:p>
    <w:p>
      <w:pPr>
        <w:ind w:firstLine="600" w:firstLineChars="250"/>
        <w:jc w:val="left"/>
        <w:rPr>
          <w:rFonts w:ascii="华文楷体" w:hAnsi="华文楷体" w:eastAsia="华文楷体"/>
          <w:sz w:val="24"/>
          <w:szCs w:val="24"/>
        </w:rPr>
      </w:pPr>
      <w:r>
        <w:rPr>
          <w:rFonts w:hint="eastAsia" w:ascii="华文楷体" w:hAnsi="华文楷体" w:eastAsia="华文楷体"/>
          <w:sz w:val="24"/>
          <w:szCs w:val="24"/>
        </w:rPr>
        <w:t>1、在学校认定的学生组织和社团中担任学生干部一</w:t>
      </w:r>
      <w:r>
        <w:rPr>
          <w:rFonts w:ascii="华文楷体" w:hAnsi="华文楷体" w:eastAsia="华文楷体"/>
          <w:sz w:val="24"/>
          <w:szCs w:val="24"/>
        </w:rPr>
        <w:t>年</w:t>
      </w:r>
      <w:r>
        <w:rPr>
          <w:rFonts w:hint="eastAsia" w:ascii="华文楷体" w:hAnsi="华文楷体" w:eastAsia="华文楷体"/>
          <w:sz w:val="24"/>
          <w:szCs w:val="24"/>
        </w:rPr>
        <w:t>及以上，热心为同学服务，能力突出，业绩显著，在同学中有较高威信，起到了学生骨干和模范带头作用；</w:t>
      </w:r>
    </w:p>
    <w:p>
      <w:pPr>
        <w:ind w:firstLine="600" w:firstLineChars="250"/>
        <w:rPr>
          <w:rFonts w:ascii="华文楷体" w:hAnsi="华文楷体" w:eastAsia="华文楷体"/>
          <w:sz w:val="24"/>
          <w:szCs w:val="24"/>
        </w:rPr>
      </w:pPr>
      <w:r>
        <w:rPr>
          <w:rFonts w:ascii="华文楷体" w:hAnsi="华文楷体" w:eastAsia="华文楷体"/>
          <w:sz w:val="24"/>
          <w:szCs w:val="24"/>
        </w:rPr>
        <w:t>2</w:t>
      </w:r>
      <w:r>
        <w:rPr>
          <w:rFonts w:hint="eastAsia" w:ascii="华文楷体" w:hAnsi="华文楷体" w:eastAsia="华文楷体"/>
          <w:sz w:val="24"/>
          <w:szCs w:val="24"/>
        </w:rPr>
        <w:t>、具有较强社会责任心，积极参加社会公益活动、暑期社会实践活动、支教活动等，成绩显著；</w:t>
      </w:r>
    </w:p>
    <w:p>
      <w:pPr>
        <w:ind w:left="570"/>
        <w:rPr>
          <w:rFonts w:ascii="华文楷体" w:hAnsi="华文楷体" w:eastAsia="华文楷体"/>
          <w:sz w:val="24"/>
          <w:szCs w:val="24"/>
        </w:rPr>
      </w:pPr>
      <w:r>
        <w:rPr>
          <w:rFonts w:ascii="华文楷体" w:hAnsi="华文楷体" w:eastAsia="华文楷体"/>
          <w:sz w:val="24"/>
          <w:szCs w:val="24"/>
        </w:rPr>
        <w:t>3</w:t>
      </w:r>
      <w:r>
        <w:rPr>
          <w:rFonts w:hint="eastAsia" w:ascii="华文楷体" w:hAnsi="华文楷体" w:eastAsia="华文楷体"/>
          <w:sz w:val="24"/>
          <w:szCs w:val="24"/>
        </w:rPr>
        <w:t>、</w:t>
      </w:r>
      <w:r>
        <w:rPr>
          <w:rFonts w:ascii="华文楷体" w:hAnsi="华文楷体" w:eastAsia="华文楷体"/>
          <w:sz w:val="24"/>
          <w:szCs w:val="24"/>
        </w:rPr>
        <w:t>在国际</w:t>
      </w:r>
      <w:r>
        <w:rPr>
          <w:rFonts w:hint="eastAsia" w:ascii="华文楷体" w:hAnsi="华文楷体" w:eastAsia="华文楷体"/>
          <w:sz w:val="24"/>
          <w:szCs w:val="24"/>
        </w:rPr>
        <w:t>、</w:t>
      </w:r>
      <w:r>
        <w:rPr>
          <w:rFonts w:ascii="华文楷体" w:hAnsi="华文楷体" w:eastAsia="华文楷体"/>
          <w:sz w:val="24"/>
          <w:szCs w:val="24"/>
        </w:rPr>
        <w:t>国内重要组织中实习或挂职</w:t>
      </w:r>
      <w:r>
        <w:rPr>
          <w:rFonts w:hint="eastAsia" w:ascii="华文楷体" w:hAnsi="华文楷体" w:eastAsia="华文楷体"/>
          <w:sz w:val="24"/>
          <w:szCs w:val="24"/>
        </w:rPr>
        <w:t>；</w:t>
      </w:r>
    </w:p>
    <w:p>
      <w:pPr>
        <w:ind w:firstLine="570"/>
        <w:rPr>
          <w:rFonts w:ascii="华文楷体" w:hAnsi="华文楷体" w:eastAsia="华文楷体"/>
          <w:sz w:val="24"/>
          <w:szCs w:val="24"/>
        </w:rPr>
      </w:pPr>
      <w:r>
        <w:rPr>
          <w:rFonts w:ascii="华文楷体" w:hAnsi="华文楷体" w:eastAsia="华文楷体"/>
          <w:sz w:val="24"/>
          <w:szCs w:val="24"/>
        </w:rPr>
        <w:t>4</w:t>
      </w:r>
      <w:r>
        <w:rPr>
          <w:rFonts w:hint="eastAsia" w:ascii="华文楷体" w:hAnsi="华文楷体" w:eastAsia="华文楷体"/>
          <w:sz w:val="24"/>
          <w:szCs w:val="24"/>
        </w:rPr>
        <w:t>、其他活动中表现优异，表现出特别出色的领导能力和潜力。</w:t>
      </w:r>
    </w:p>
    <w:p>
      <w:pPr>
        <w:autoSpaceDE w:val="0"/>
        <w:autoSpaceDN w:val="0"/>
        <w:adjustRightInd w:val="0"/>
        <w:ind w:firstLine="482" w:firstLineChars="200"/>
        <w:jc w:val="left"/>
        <w:rPr>
          <w:rFonts w:ascii="华文楷体" w:hAnsi="华文楷体" w:eastAsia="华文楷体"/>
          <w:b/>
          <w:bCs/>
          <w:color w:val="000000" w:themeColor="text1"/>
          <w:sz w:val="24"/>
          <w:szCs w:val="24"/>
          <w14:textFill>
            <w14:solidFill>
              <w14:schemeClr w14:val="tx1"/>
            </w14:solidFill>
          </w14:textFill>
        </w:rPr>
      </w:pPr>
      <w:r>
        <w:rPr>
          <w:rFonts w:hint="eastAsia" w:ascii="华文楷体" w:hAnsi="华文楷体" w:eastAsia="华文楷体"/>
          <w:b/>
          <w:bCs/>
          <w:color w:val="FF0000"/>
          <w:sz w:val="24"/>
          <w:szCs w:val="24"/>
        </w:rPr>
        <w:t>注：</w:t>
      </w:r>
      <w:r>
        <w:rPr>
          <w:rFonts w:hint="eastAsia" w:ascii="华文楷体" w:hAnsi="华文楷体" w:eastAsia="华文楷体"/>
          <w:b/>
          <w:bCs/>
          <w:color w:val="000000" w:themeColor="text1"/>
          <w:sz w:val="24"/>
          <w:szCs w:val="24"/>
          <w14:textFill>
            <w14:solidFill>
              <w14:schemeClr w14:val="tx1"/>
            </w14:solidFill>
          </w14:textFill>
        </w:rPr>
        <w:t>若不符合续评资格或因其他原因不参加本次续评，需提交取消续评说明。</w:t>
      </w:r>
    </w:p>
    <w:p>
      <w:pPr>
        <w:ind w:firstLine="570"/>
        <w:rPr>
          <w:rFonts w:ascii="华文楷体" w:hAnsi="华文楷体" w:eastAsia="华文楷体"/>
          <w:sz w:val="24"/>
          <w:szCs w:val="24"/>
        </w:rPr>
      </w:pPr>
      <w:r>
        <w:rPr>
          <w:rFonts w:hint="eastAsia" w:ascii="华文楷体" w:hAnsi="华文楷体" w:eastAsia="华文楷体"/>
          <w:sz w:val="24"/>
          <w:szCs w:val="24"/>
        </w:rPr>
        <w:t>（四）具有下列情况之一的，不具备申请资格</w:t>
      </w:r>
    </w:p>
    <w:p>
      <w:pPr>
        <w:ind w:firstLine="480" w:firstLineChars="200"/>
        <w:rPr>
          <w:rFonts w:ascii="华文楷体" w:hAnsi="华文楷体" w:eastAsia="华文楷体"/>
          <w:sz w:val="24"/>
          <w:szCs w:val="24"/>
        </w:rPr>
      </w:pPr>
      <w:r>
        <w:rPr>
          <w:rFonts w:ascii="华文楷体" w:hAnsi="华文楷体" w:eastAsia="华文楷体"/>
          <w:sz w:val="24"/>
          <w:szCs w:val="24"/>
        </w:rPr>
        <w:t>1</w:t>
      </w:r>
      <w:r>
        <w:rPr>
          <w:rFonts w:hint="eastAsia" w:ascii="华文楷体" w:hAnsi="华文楷体" w:eastAsia="华文楷体"/>
          <w:sz w:val="24"/>
          <w:szCs w:val="24"/>
        </w:rPr>
        <w:t>、在校期间受到过违纪处分且尚未解除的；</w:t>
      </w:r>
    </w:p>
    <w:p>
      <w:pPr>
        <w:ind w:firstLine="480" w:firstLineChars="200"/>
        <w:rPr>
          <w:rFonts w:ascii="华文楷体" w:hAnsi="华文楷体" w:eastAsia="华文楷体"/>
          <w:sz w:val="24"/>
          <w:szCs w:val="24"/>
        </w:rPr>
      </w:pPr>
      <w:r>
        <w:rPr>
          <w:rFonts w:hint="eastAsia" w:ascii="华文楷体" w:hAnsi="华文楷体" w:eastAsia="华文楷体"/>
          <w:sz w:val="24"/>
          <w:szCs w:val="24"/>
        </w:rPr>
        <w:t>2、评奖年度内有违反校纪校规行为的；</w:t>
      </w:r>
    </w:p>
    <w:p>
      <w:pPr>
        <w:ind w:firstLine="480" w:firstLineChars="200"/>
        <w:rPr>
          <w:rFonts w:ascii="华文楷体" w:hAnsi="华文楷体" w:eastAsia="华文楷体"/>
          <w:sz w:val="24"/>
          <w:szCs w:val="24"/>
        </w:rPr>
      </w:pPr>
      <w:r>
        <w:rPr>
          <w:rFonts w:ascii="华文楷体" w:hAnsi="华文楷体" w:eastAsia="华文楷体"/>
          <w:sz w:val="24"/>
          <w:szCs w:val="24"/>
        </w:rPr>
        <w:t>3</w:t>
      </w:r>
      <w:r>
        <w:rPr>
          <w:rFonts w:hint="eastAsia" w:ascii="华文楷体" w:hAnsi="华文楷体" w:eastAsia="华文楷体"/>
          <w:sz w:val="24"/>
          <w:szCs w:val="24"/>
        </w:rPr>
        <w:t>、因出国、中止学业或者休学等原因离校的。</w:t>
      </w:r>
    </w:p>
    <w:p>
      <w:pPr>
        <w:ind w:firstLine="480" w:firstLineChars="200"/>
        <w:rPr>
          <w:rFonts w:ascii="黑体" w:hAnsi="黑体" w:eastAsia="黑体"/>
          <w:bCs/>
          <w:sz w:val="24"/>
          <w:szCs w:val="24"/>
        </w:rPr>
      </w:pPr>
    </w:p>
    <w:p>
      <w:pPr>
        <w:ind w:firstLine="480" w:firstLineChars="200"/>
        <w:rPr>
          <w:rFonts w:ascii="黑体" w:hAnsi="黑体" w:eastAsia="黑体"/>
          <w:bCs/>
          <w:sz w:val="24"/>
          <w:szCs w:val="24"/>
        </w:rPr>
      </w:pPr>
      <w:r>
        <w:rPr>
          <w:rFonts w:hint="eastAsia" w:ascii="黑体" w:hAnsi="黑体" w:eastAsia="黑体"/>
          <w:bCs/>
          <w:sz w:val="24"/>
          <w:szCs w:val="24"/>
        </w:rPr>
        <w:t>三、名额分配方案</w:t>
      </w:r>
    </w:p>
    <w:p>
      <w:pPr>
        <w:ind w:firstLine="480" w:firstLineChars="200"/>
        <w:rPr>
          <w:rFonts w:ascii="华文楷体" w:hAnsi="华文楷体" w:eastAsia="华文楷体"/>
          <w:sz w:val="24"/>
          <w:szCs w:val="24"/>
        </w:rPr>
      </w:pPr>
      <w:r>
        <w:rPr>
          <w:rFonts w:hint="eastAsia" w:ascii="华文楷体" w:hAnsi="华文楷体" w:eastAsia="华文楷体"/>
          <w:sz w:val="24"/>
          <w:szCs w:val="24"/>
        </w:rPr>
        <w:t>各院系须按名额分配，结合评审要求推荐候选人。院系名额分配请参见附件1。</w:t>
      </w:r>
    </w:p>
    <w:p>
      <w:pPr>
        <w:ind w:firstLine="480" w:firstLineChars="200"/>
        <w:rPr>
          <w:rFonts w:ascii="黑体" w:hAnsi="黑体" w:eastAsia="黑体"/>
          <w:bCs/>
          <w:sz w:val="24"/>
          <w:szCs w:val="24"/>
        </w:rPr>
      </w:pPr>
    </w:p>
    <w:p>
      <w:pPr>
        <w:ind w:firstLine="480" w:firstLineChars="200"/>
        <w:rPr>
          <w:rFonts w:ascii="黑体" w:hAnsi="黑体" w:eastAsia="黑体"/>
          <w:bCs/>
          <w:sz w:val="24"/>
          <w:szCs w:val="24"/>
        </w:rPr>
      </w:pPr>
      <w:r>
        <w:rPr>
          <w:rFonts w:hint="eastAsia" w:ascii="黑体" w:hAnsi="黑体" w:eastAsia="黑体"/>
          <w:bCs/>
          <w:sz w:val="24"/>
          <w:szCs w:val="24"/>
        </w:rPr>
        <w:t>四、时间节点及要求</w:t>
      </w:r>
    </w:p>
    <w:p>
      <w:pPr>
        <w:ind w:firstLine="480" w:firstLineChars="200"/>
        <w:rPr>
          <w:rFonts w:ascii="华文楷体" w:hAnsi="华文楷体" w:eastAsia="华文楷体"/>
          <w:sz w:val="24"/>
          <w:szCs w:val="24"/>
        </w:rPr>
      </w:pPr>
      <w:r>
        <w:rPr>
          <w:rFonts w:hint="eastAsia" w:ascii="华文楷体" w:hAnsi="华文楷体" w:eastAsia="华文楷体"/>
          <w:sz w:val="24"/>
          <w:szCs w:val="24"/>
        </w:rPr>
        <w:t>9月</w:t>
      </w:r>
      <w:r>
        <w:rPr>
          <w:rFonts w:ascii="华文楷体" w:hAnsi="华文楷体" w:eastAsia="华文楷体"/>
          <w:sz w:val="24"/>
          <w:szCs w:val="24"/>
        </w:rPr>
        <w:t>24</w:t>
      </w:r>
      <w:r>
        <w:rPr>
          <w:rFonts w:hint="eastAsia" w:ascii="华文楷体" w:hAnsi="华文楷体" w:eastAsia="华文楷体"/>
          <w:sz w:val="24"/>
          <w:szCs w:val="24"/>
        </w:rPr>
        <w:t>日，评选通知送达相关院系及单位；</w:t>
      </w:r>
    </w:p>
    <w:p>
      <w:pPr>
        <w:ind w:firstLine="480" w:firstLineChars="200"/>
        <w:rPr>
          <w:rFonts w:ascii="华文楷体" w:hAnsi="华文楷体" w:eastAsia="华文楷体"/>
          <w:sz w:val="24"/>
          <w:szCs w:val="24"/>
        </w:rPr>
      </w:pPr>
      <w:r>
        <w:rPr>
          <w:rFonts w:hint="eastAsia" w:ascii="华文楷体" w:hAnsi="华文楷体" w:eastAsia="华文楷体"/>
          <w:sz w:val="24"/>
          <w:szCs w:val="24"/>
        </w:rPr>
        <w:t>9月</w:t>
      </w:r>
      <w:r>
        <w:rPr>
          <w:rFonts w:ascii="华文楷体" w:hAnsi="华文楷体" w:eastAsia="华文楷体"/>
          <w:sz w:val="24"/>
          <w:szCs w:val="24"/>
        </w:rPr>
        <w:t>24</w:t>
      </w:r>
      <w:r>
        <w:rPr>
          <w:rFonts w:hint="eastAsia" w:ascii="华文楷体" w:hAnsi="华文楷体" w:eastAsia="华文楷体"/>
          <w:sz w:val="24"/>
          <w:szCs w:val="24"/>
        </w:rPr>
        <w:t>日至9月</w:t>
      </w:r>
      <w:r>
        <w:rPr>
          <w:rFonts w:ascii="华文楷体" w:hAnsi="华文楷体" w:eastAsia="华文楷体"/>
          <w:sz w:val="24"/>
          <w:szCs w:val="24"/>
        </w:rPr>
        <w:t>30</w:t>
      </w:r>
      <w:r>
        <w:rPr>
          <w:rFonts w:hint="eastAsia" w:ascii="华文楷体" w:hAnsi="华文楷体" w:eastAsia="华文楷体"/>
          <w:sz w:val="24"/>
          <w:szCs w:val="24"/>
        </w:rPr>
        <w:t>日，学生申请，院系审核，产生推荐人选；</w:t>
      </w:r>
    </w:p>
    <w:p>
      <w:pPr>
        <w:ind w:firstLine="480" w:firstLineChars="200"/>
        <w:rPr>
          <w:rFonts w:ascii="华文楷体" w:hAnsi="华文楷体" w:eastAsia="华文楷体"/>
          <w:sz w:val="24"/>
          <w:szCs w:val="24"/>
        </w:rPr>
      </w:pPr>
      <w:r>
        <w:rPr>
          <w:rFonts w:hint="eastAsia" w:ascii="华文楷体" w:hAnsi="华文楷体" w:eastAsia="华文楷体"/>
          <w:sz w:val="24"/>
          <w:szCs w:val="24"/>
        </w:rPr>
        <w:t>9月30日前，推荐人选材料提交学生事务中心；</w:t>
      </w:r>
    </w:p>
    <w:p>
      <w:pPr>
        <w:ind w:firstLine="480" w:firstLineChars="200"/>
        <w:rPr>
          <w:rFonts w:ascii="华文楷体" w:hAnsi="华文楷体" w:eastAsia="华文楷体"/>
          <w:sz w:val="24"/>
          <w:szCs w:val="24"/>
        </w:rPr>
      </w:pPr>
      <w:r>
        <w:rPr>
          <w:rFonts w:hint="eastAsia" w:ascii="华文楷体" w:hAnsi="华文楷体" w:eastAsia="华文楷体"/>
          <w:sz w:val="24"/>
          <w:szCs w:val="24"/>
        </w:rPr>
        <w:t>10月1日至10月</w:t>
      </w:r>
      <w:r>
        <w:rPr>
          <w:rFonts w:ascii="华文楷体" w:hAnsi="华文楷体" w:eastAsia="华文楷体"/>
          <w:sz w:val="24"/>
          <w:szCs w:val="24"/>
        </w:rPr>
        <w:t>8</w:t>
      </w:r>
      <w:r>
        <w:rPr>
          <w:rFonts w:hint="eastAsia" w:ascii="华文楷体" w:hAnsi="华文楷体" w:eastAsia="华文楷体"/>
          <w:sz w:val="24"/>
          <w:szCs w:val="24"/>
        </w:rPr>
        <w:t>日，审核推荐材料；</w:t>
      </w:r>
    </w:p>
    <w:p>
      <w:pPr>
        <w:ind w:firstLine="480" w:firstLineChars="200"/>
        <w:rPr>
          <w:rFonts w:ascii="华文楷体" w:hAnsi="华文楷体" w:eastAsia="华文楷体"/>
          <w:sz w:val="24"/>
          <w:szCs w:val="24"/>
        </w:rPr>
      </w:pPr>
      <w:r>
        <w:rPr>
          <w:rFonts w:hint="eastAsia" w:ascii="华文楷体" w:hAnsi="华文楷体" w:eastAsia="华文楷体"/>
          <w:sz w:val="24"/>
          <w:szCs w:val="24"/>
        </w:rPr>
        <w:t>10月</w:t>
      </w:r>
      <w:r>
        <w:rPr>
          <w:rFonts w:ascii="华文楷体" w:hAnsi="华文楷体" w:eastAsia="华文楷体"/>
          <w:sz w:val="24"/>
          <w:szCs w:val="24"/>
        </w:rPr>
        <w:t>19</w:t>
      </w:r>
      <w:r>
        <w:rPr>
          <w:rFonts w:hint="eastAsia" w:ascii="华文楷体" w:hAnsi="华文楷体" w:eastAsia="华文楷体"/>
          <w:sz w:val="24"/>
          <w:szCs w:val="24"/>
        </w:rPr>
        <w:t>日前，第一轮评审，公布终评面试名单；</w:t>
      </w:r>
    </w:p>
    <w:p>
      <w:pPr>
        <w:ind w:firstLine="480" w:firstLineChars="200"/>
        <w:rPr>
          <w:rFonts w:ascii="华文楷体" w:hAnsi="华文楷体" w:eastAsia="华文楷体"/>
          <w:sz w:val="24"/>
          <w:szCs w:val="24"/>
        </w:rPr>
      </w:pPr>
      <w:r>
        <w:rPr>
          <w:rFonts w:hint="eastAsia" w:ascii="华文楷体" w:hAnsi="华文楷体" w:eastAsia="华文楷体"/>
          <w:sz w:val="24"/>
          <w:szCs w:val="24"/>
        </w:rPr>
        <w:t>10月2</w:t>
      </w:r>
      <w:r>
        <w:rPr>
          <w:rFonts w:ascii="华文楷体" w:hAnsi="华文楷体" w:eastAsia="华文楷体"/>
          <w:sz w:val="24"/>
          <w:szCs w:val="24"/>
        </w:rPr>
        <w:t>1</w:t>
      </w:r>
      <w:r>
        <w:rPr>
          <w:rFonts w:hint="eastAsia" w:ascii="华文楷体" w:hAnsi="华文楷体" w:eastAsia="华文楷体"/>
          <w:sz w:val="24"/>
          <w:szCs w:val="24"/>
        </w:rPr>
        <w:t>日（待定，另行通知），终评面试，确定获奖名单并公示。</w:t>
      </w:r>
    </w:p>
    <w:p>
      <w:pPr>
        <w:ind w:firstLine="480" w:firstLineChars="200"/>
        <w:rPr>
          <w:rFonts w:ascii="黑体" w:hAnsi="黑体" w:eastAsia="黑体"/>
          <w:bCs/>
          <w:sz w:val="24"/>
          <w:szCs w:val="24"/>
        </w:rPr>
      </w:pPr>
    </w:p>
    <w:p>
      <w:pPr>
        <w:ind w:firstLine="480" w:firstLineChars="200"/>
        <w:rPr>
          <w:rFonts w:ascii="黑体" w:hAnsi="黑体" w:eastAsia="黑体"/>
          <w:bCs/>
          <w:sz w:val="24"/>
          <w:szCs w:val="24"/>
        </w:rPr>
      </w:pPr>
      <w:r>
        <w:rPr>
          <w:rFonts w:hint="eastAsia" w:ascii="黑体" w:hAnsi="黑体" w:eastAsia="黑体"/>
          <w:bCs/>
          <w:sz w:val="24"/>
          <w:szCs w:val="24"/>
        </w:rPr>
        <w:t>五、提交材料要求</w:t>
      </w:r>
    </w:p>
    <w:p>
      <w:pPr>
        <w:autoSpaceDE w:val="0"/>
        <w:autoSpaceDN w:val="0"/>
        <w:adjustRightInd w:val="0"/>
        <w:ind w:firstLine="480" w:firstLineChars="200"/>
        <w:jc w:val="left"/>
        <w:rPr>
          <w:rFonts w:ascii="华文楷体" w:hAnsi="华文楷体" w:eastAsia="华文楷体"/>
          <w:sz w:val="24"/>
          <w:szCs w:val="24"/>
        </w:rPr>
      </w:pPr>
      <w:r>
        <w:rPr>
          <w:rFonts w:hint="eastAsia" w:ascii="华文楷体" w:hAnsi="华文楷体" w:eastAsia="华文楷体"/>
          <w:sz w:val="24"/>
          <w:szCs w:val="24"/>
        </w:rPr>
        <w:t>请院系将材料汇总后统一提交，</w:t>
      </w:r>
      <w:r>
        <w:rPr>
          <w:rFonts w:hint="eastAsia" w:ascii="华文楷体" w:hAnsi="华文楷体" w:eastAsia="华文楷体"/>
          <w:sz w:val="24"/>
          <w:szCs w:val="24"/>
          <w:highlight w:val="yellow"/>
        </w:rPr>
        <w:t>务必注意相关格式规范和要求，新评与续评提交材料相同</w:t>
      </w:r>
      <w:r>
        <w:rPr>
          <w:rFonts w:hint="eastAsia" w:ascii="华文楷体" w:hAnsi="华文楷体" w:eastAsia="华文楷体"/>
          <w:sz w:val="24"/>
          <w:szCs w:val="24"/>
        </w:rPr>
        <w:t>：</w:t>
      </w:r>
    </w:p>
    <w:p>
      <w:pPr>
        <w:autoSpaceDE w:val="0"/>
        <w:autoSpaceDN w:val="0"/>
        <w:adjustRightInd w:val="0"/>
        <w:ind w:firstLine="482" w:firstLineChars="200"/>
        <w:rPr>
          <w:rFonts w:ascii="华文楷体" w:hAnsi="华文楷体" w:eastAsia="华文楷体"/>
          <w:b/>
          <w:bCs/>
          <w:sz w:val="24"/>
          <w:szCs w:val="24"/>
        </w:rPr>
      </w:pPr>
      <w:r>
        <w:rPr>
          <w:rFonts w:hint="eastAsia" w:ascii="华文楷体" w:hAnsi="华文楷体" w:eastAsia="华文楷体"/>
          <w:b/>
          <w:bCs/>
          <w:sz w:val="24"/>
          <w:szCs w:val="24"/>
        </w:rPr>
        <w:t>（一）电子版材料</w:t>
      </w:r>
    </w:p>
    <w:p>
      <w:pPr>
        <w:autoSpaceDE w:val="0"/>
        <w:autoSpaceDN w:val="0"/>
        <w:adjustRightInd w:val="0"/>
        <w:ind w:firstLine="480" w:firstLineChars="200"/>
        <w:rPr>
          <w:rFonts w:ascii="华文楷体" w:hAnsi="华文楷体" w:eastAsia="华文楷体"/>
          <w:sz w:val="24"/>
          <w:szCs w:val="24"/>
        </w:rPr>
      </w:pPr>
      <w:r>
        <w:rPr>
          <w:rFonts w:hint="eastAsia" w:ascii="华文楷体" w:hAnsi="华文楷体" w:eastAsia="华文楷体"/>
          <w:sz w:val="24"/>
          <w:szCs w:val="24"/>
        </w:rPr>
        <w:t>1. 荣昶奖学金推荐汇总表。请根据申报类别，将汇总表分别命名为：“学院+荣昶科技创新奖学金推荐汇总表”或“学院+荣昶领导能力奖学金推荐汇总表”；</w:t>
      </w:r>
      <w:r>
        <w:rPr>
          <w:rFonts w:hint="eastAsia" w:ascii="华文楷体" w:hAnsi="华文楷体" w:eastAsia="华文楷体"/>
          <w:b/>
          <w:bCs/>
          <w:sz w:val="24"/>
          <w:szCs w:val="24"/>
        </w:rPr>
        <w:t>该表格将作为面试材料直接提供给评委，请按样表（不要改变表格格式）要求认真填写</w:t>
      </w:r>
      <w:r>
        <w:rPr>
          <w:rFonts w:hint="eastAsia" w:ascii="华文楷体" w:hAnsi="华文楷体" w:eastAsia="华文楷体"/>
          <w:sz w:val="24"/>
          <w:szCs w:val="24"/>
        </w:rPr>
        <w:t>。</w:t>
      </w:r>
    </w:p>
    <w:p>
      <w:pPr>
        <w:autoSpaceDE w:val="0"/>
        <w:autoSpaceDN w:val="0"/>
        <w:adjustRightInd w:val="0"/>
        <w:ind w:firstLine="480" w:firstLineChars="200"/>
        <w:rPr>
          <w:rFonts w:ascii="华文楷体" w:hAnsi="华文楷体" w:eastAsia="华文楷体"/>
          <w:sz w:val="24"/>
          <w:szCs w:val="24"/>
        </w:rPr>
      </w:pPr>
      <w:r>
        <w:rPr>
          <w:rFonts w:hint="eastAsia" w:ascii="华文楷体" w:hAnsi="华文楷体" w:eastAsia="华文楷体"/>
          <w:sz w:val="24"/>
          <w:szCs w:val="24"/>
        </w:rPr>
        <w:t>2. 荣昶奖学金申请表。请根据申报类别，将申请表分别命名为：“学号+学生姓名+荣昶科技创新奖学金申请表”或“学号+学生姓名+荣昶领导能力奖学金申请表”；</w:t>
      </w:r>
      <w:r>
        <w:rPr>
          <w:rFonts w:hint="eastAsia" w:ascii="华文楷体" w:hAnsi="华文楷体" w:eastAsia="华文楷体"/>
          <w:b/>
          <w:bCs/>
          <w:sz w:val="24"/>
          <w:szCs w:val="24"/>
        </w:rPr>
        <w:t>该表格将作为面试材料直接提供给评委，请按样表（不要改变表格格式</w:t>
      </w:r>
      <w:r>
        <w:rPr>
          <w:rFonts w:hint="eastAsia" w:ascii="华文楷体" w:hAnsi="华文楷体" w:eastAsia="华文楷体"/>
          <w:sz w:val="24"/>
          <w:szCs w:val="24"/>
        </w:rPr>
        <w:t>，其中申请理由不少于400字）要求认真填写。</w:t>
      </w:r>
    </w:p>
    <w:p>
      <w:pPr>
        <w:autoSpaceDE w:val="0"/>
        <w:autoSpaceDN w:val="0"/>
        <w:adjustRightInd w:val="0"/>
        <w:ind w:firstLine="480" w:firstLineChars="200"/>
        <w:rPr>
          <w:rFonts w:ascii="华文楷体" w:hAnsi="华文楷体" w:eastAsia="华文楷体"/>
          <w:sz w:val="24"/>
          <w:szCs w:val="24"/>
        </w:rPr>
      </w:pPr>
      <w:r>
        <w:rPr>
          <w:rFonts w:hint="eastAsia" w:ascii="华文楷体" w:hAnsi="华文楷体" w:eastAsia="华文楷体"/>
          <w:sz w:val="24"/>
          <w:szCs w:val="24"/>
        </w:rPr>
        <w:t>3. 20</w:t>
      </w:r>
      <w:r>
        <w:rPr>
          <w:rFonts w:ascii="华文楷体" w:hAnsi="华文楷体" w:eastAsia="华文楷体"/>
          <w:sz w:val="24"/>
          <w:szCs w:val="24"/>
        </w:rPr>
        <w:t>20</w:t>
      </w:r>
      <w:r>
        <w:rPr>
          <w:rFonts w:hint="eastAsia" w:ascii="华文楷体" w:hAnsi="华文楷体" w:eastAsia="华文楷体"/>
          <w:sz w:val="24"/>
          <w:szCs w:val="24"/>
        </w:rPr>
        <w:t>年上海交通大学荣昶奖学金学生信息推荐汇总表。请根据申报类别，在奖助学金名称一栏选择荣昶科技创新奖学金或荣昶领导能力奖学金。</w:t>
      </w:r>
    </w:p>
    <w:p>
      <w:pPr>
        <w:autoSpaceDE w:val="0"/>
        <w:autoSpaceDN w:val="0"/>
        <w:adjustRightInd w:val="0"/>
        <w:ind w:firstLine="480" w:firstLineChars="200"/>
        <w:rPr>
          <w:rFonts w:ascii="华文楷体" w:hAnsi="华文楷体" w:eastAsia="华文楷体"/>
          <w:sz w:val="24"/>
          <w:szCs w:val="24"/>
        </w:rPr>
      </w:pPr>
      <w:r>
        <w:rPr>
          <w:rFonts w:hint="eastAsia" w:ascii="华文楷体" w:hAnsi="华文楷体" w:eastAsia="华文楷体"/>
          <w:sz w:val="24"/>
          <w:szCs w:val="24"/>
        </w:rPr>
        <w:t>以上三项材料请打包并分别命名为“学院+荣昶科技创新奖学金材料”或“学院+荣昶领导能力奖学金材料”。电子版材料请提交至奖助学金部交大云盘</w:t>
      </w:r>
      <w:r>
        <w:rPr>
          <w:rFonts w:ascii="华文楷体" w:hAnsi="华文楷体" w:eastAsia="华文楷体"/>
          <w:sz w:val="24"/>
          <w:szCs w:val="24"/>
        </w:rPr>
        <w:t>https://jbox.sjtu.edu.cn/l/85O9Vb</w:t>
      </w:r>
      <w:r>
        <w:rPr>
          <w:rFonts w:hint="eastAsia" w:ascii="华文楷体" w:hAnsi="华文楷体" w:eastAsia="华文楷体"/>
          <w:sz w:val="24"/>
          <w:szCs w:val="24"/>
        </w:rPr>
        <w:t>，材料请上传至“荣昶奖学金” 的对应文件夹内。</w:t>
      </w:r>
    </w:p>
    <w:p>
      <w:pPr>
        <w:autoSpaceDE w:val="0"/>
        <w:autoSpaceDN w:val="0"/>
        <w:adjustRightInd w:val="0"/>
        <w:ind w:firstLine="482" w:firstLineChars="200"/>
        <w:rPr>
          <w:rFonts w:ascii="华文楷体" w:hAnsi="华文楷体" w:eastAsia="华文楷体"/>
          <w:b/>
          <w:bCs/>
          <w:sz w:val="24"/>
          <w:szCs w:val="24"/>
        </w:rPr>
      </w:pPr>
      <w:r>
        <w:rPr>
          <w:rFonts w:hint="eastAsia" w:ascii="华文楷体" w:hAnsi="华文楷体" w:eastAsia="华文楷体"/>
          <w:b/>
          <w:bCs/>
          <w:sz w:val="24"/>
          <w:szCs w:val="24"/>
        </w:rPr>
        <w:t>（二）纸质版材料</w:t>
      </w:r>
    </w:p>
    <w:p>
      <w:pPr>
        <w:autoSpaceDE w:val="0"/>
        <w:autoSpaceDN w:val="0"/>
        <w:adjustRightInd w:val="0"/>
        <w:ind w:firstLine="480" w:firstLineChars="200"/>
        <w:rPr>
          <w:rFonts w:ascii="华文楷体" w:hAnsi="华文楷体" w:eastAsia="华文楷体"/>
          <w:sz w:val="24"/>
          <w:szCs w:val="24"/>
        </w:rPr>
      </w:pPr>
      <w:r>
        <w:rPr>
          <w:rFonts w:hint="eastAsia" w:ascii="华文楷体" w:hAnsi="华文楷体" w:eastAsia="华文楷体"/>
          <w:sz w:val="24"/>
          <w:szCs w:val="24"/>
        </w:rPr>
        <w:t>1. 荣昶奖学金推荐汇总表。包括“荣昶科技创新奖学金推荐汇总表”和“荣昶领导能力奖学金推荐汇总表”纸质版（请统一按样表要求打印，不要改变表格格式），加盖院系公章；</w:t>
      </w:r>
    </w:p>
    <w:p>
      <w:pPr>
        <w:autoSpaceDE w:val="0"/>
        <w:autoSpaceDN w:val="0"/>
        <w:adjustRightInd w:val="0"/>
        <w:ind w:firstLine="480" w:firstLineChars="200"/>
        <w:rPr>
          <w:rFonts w:ascii="华文楷体" w:hAnsi="华文楷体" w:eastAsia="华文楷体"/>
          <w:sz w:val="24"/>
          <w:szCs w:val="24"/>
        </w:rPr>
      </w:pPr>
      <w:r>
        <w:rPr>
          <w:rFonts w:hint="eastAsia" w:ascii="华文楷体" w:hAnsi="华文楷体" w:eastAsia="华文楷体"/>
          <w:sz w:val="24"/>
          <w:szCs w:val="24"/>
        </w:rPr>
        <w:t>2. 荣昶奖学金申请表。包括“荣昶科技创新奖学金申请表”和“荣昶领导能力奖学金申请表”（</w:t>
      </w:r>
      <w:r>
        <w:rPr>
          <w:rFonts w:hint="eastAsia" w:ascii="华文楷体" w:hAnsi="华文楷体" w:eastAsia="华文楷体"/>
          <w:b/>
          <w:bCs/>
          <w:sz w:val="24"/>
          <w:szCs w:val="24"/>
        </w:rPr>
        <w:t>请统一按样表要求打印，不要改变表格格式</w:t>
      </w:r>
      <w:r>
        <w:rPr>
          <w:rFonts w:hint="eastAsia" w:ascii="华文楷体" w:hAnsi="华文楷体" w:eastAsia="华文楷体"/>
          <w:sz w:val="24"/>
          <w:szCs w:val="24"/>
        </w:rPr>
        <w:t>，其中申请理由不少于400字）；</w:t>
      </w:r>
    </w:p>
    <w:p>
      <w:pPr>
        <w:autoSpaceDE w:val="0"/>
        <w:autoSpaceDN w:val="0"/>
        <w:adjustRightInd w:val="0"/>
        <w:ind w:firstLine="480" w:firstLineChars="200"/>
        <w:rPr>
          <w:rFonts w:ascii="华文楷体" w:hAnsi="华文楷体" w:eastAsia="华文楷体"/>
          <w:sz w:val="24"/>
          <w:szCs w:val="24"/>
        </w:rPr>
      </w:pPr>
      <w:r>
        <w:rPr>
          <w:rFonts w:hint="eastAsia" w:ascii="华文楷体" w:hAnsi="华文楷体" w:eastAsia="华文楷体"/>
          <w:sz w:val="24"/>
          <w:szCs w:val="24"/>
        </w:rPr>
        <w:t>3. 各类证明材料。成绩单及排名证明（由学院教务部门盖章的包括评选年度在内的历年成绩单，本科生必须提供）；相应的科研成绩成果清单、各类获奖证明和学生工作证明等材料（评选年度内，所有证明材料均需院系等相关负责单位盖章）。</w:t>
      </w:r>
    </w:p>
    <w:p>
      <w:pPr>
        <w:autoSpaceDE w:val="0"/>
        <w:autoSpaceDN w:val="0"/>
        <w:adjustRightInd w:val="0"/>
        <w:ind w:firstLine="480" w:firstLineChars="200"/>
        <w:rPr>
          <w:rFonts w:ascii="华文楷体" w:hAnsi="华文楷体" w:eastAsia="华文楷体"/>
          <w:sz w:val="24"/>
          <w:szCs w:val="24"/>
        </w:rPr>
      </w:pPr>
      <w:r>
        <w:rPr>
          <w:rFonts w:hint="eastAsia" w:ascii="华文楷体" w:hAnsi="华文楷体" w:eastAsia="华文楷体"/>
          <w:sz w:val="24"/>
          <w:szCs w:val="24"/>
        </w:rPr>
        <w:t>4.  2</w:t>
      </w:r>
      <w:r>
        <w:rPr>
          <w:rFonts w:ascii="华文楷体" w:hAnsi="华文楷体" w:eastAsia="华文楷体"/>
          <w:sz w:val="24"/>
          <w:szCs w:val="24"/>
        </w:rPr>
        <w:t>020</w:t>
      </w:r>
      <w:r>
        <w:rPr>
          <w:rFonts w:hint="eastAsia" w:ascii="华文楷体" w:hAnsi="华文楷体" w:eastAsia="华文楷体"/>
          <w:sz w:val="24"/>
          <w:szCs w:val="24"/>
        </w:rPr>
        <w:t>年上海交通大学荣昶奖学金学生信息推荐汇总表。请根据申报类别，在奖助学金名称一栏选择荣昶科技创新奖学金或荣昶领导能力奖学金（请统一按样表要求打印，不要改变表格格式），加盖院系公章。</w:t>
      </w:r>
    </w:p>
    <w:p>
      <w:pPr>
        <w:autoSpaceDE w:val="0"/>
        <w:autoSpaceDN w:val="0"/>
        <w:adjustRightInd w:val="0"/>
        <w:ind w:firstLine="480" w:firstLineChars="200"/>
        <w:rPr>
          <w:rFonts w:ascii="华文楷体" w:hAnsi="华文楷体" w:eastAsia="华文楷体"/>
          <w:sz w:val="24"/>
          <w:szCs w:val="24"/>
        </w:rPr>
      </w:pPr>
      <w:r>
        <w:rPr>
          <w:rFonts w:hint="eastAsia" w:ascii="华文楷体" w:hAnsi="华文楷体" w:eastAsia="华文楷体"/>
          <w:sz w:val="24"/>
          <w:szCs w:val="24"/>
        </w:rPr>
        <w:t>以上纸质版材料请收齐汇总后送至学生服务中心200号奖助学金部。</w:t>
      </w:r>
    </w:p>
    <w:p>
      <w:pPr>
        <w:autoSpaceDE w:val="0"/>
        <w:autoSpaceDN w:val="0"/>
        <w:adjustRightInd w:val="0"/>
        <w:ind w:firstLine="480" w:firstLineChars="200"/>
        <w:rPr>
          <w:rFonts w:ascii="华文楷体" w:hAnsi="华文楷体" w:eastAsia="华文楷体"/>
          <w:color w:val="FF0000"/>
          <w:sz w:val="24"/>
          <w:szCs w:val="24"/>
        </w:rPr>
      </w:pPr>
      <w:r>
        <w:rPr>
          <w:rFonts w:hint="eastAsia" w:ascii="华文楷体" w:hAnsi="华文楷体" w:eastAsia="华文楷体"/>
          <w:sz w:val="24"/>
          <w:szCs w:val="24"/>
        </w:rPr>
        <w:t>所有电子版和纸质版材料院系提交的截止时间均为9月30日下午17时。</w:t>
      </w:r>
    </w:p>
    <w:p>
      <w:pPr>
        <w:ind w:firstLine="480" w:firstLineChars="200"/>
        <w:rPr>
          <w:rFonts w:ascii="黑体" w:hAnsi="黑体" w:eastAsia="黑体"/>
          <w:bCs/>
          <w:sz w:val="24"/>
          <w:szCs w:val="24"/>
        </w:rPr>
      </w:pPr>
    </w:p>
    <w:p>
      <w:pPr>
        <w:ind w:firstLine="480" w:firstLineChars="200"/>
        <w:rPr>
          <w:rFonts w:ascii="黑体" w:hAnsi="黑体" w:eastAsia="黑体"/>
          <w:bCs/>
          <w:sz w:val="24"/>
          <w:szCs w:val="24"/>
        </w:rPr>
      </w:pPr>
      <w:r>
        <w:rPr>
          <w:rFonts w:hint="eastAsia" w:ascii="黑体" w:hAnsi="黑体" w:eastAsia="黑体"/>
          <w:bCs/>
          <w:sz w:val="24"/>
          <w:szCs w:val="24"/>
        </w:rPr>
        <w:t>六、其他要求</w:t>
      </w:r>
    </w:p>
    <w:p>
      <w:pPr>
        <w:ind w:firstLine="560"/>
        <w:rPr>
          <w:rFonts w:ascii="华文楷体" w:hAnsi="华文楷体" w:eastAsia="华文楷体"/>
          <w:sz w:val="24"/>
          <w:szCs w:val="24"/>
        </w:rPr>
      </w:pPr>
      <w:r>
        <w:rPr>
          <w:rFonts w:hint="eastAsia" w:ascii="华文楷体" w:hAnsi="华文楷体" w:eastAsia="华文楷体"/>
          <w:sz w:val="24"/>
          <w:szCs w:val="24"/>
        </w:rPr>
        <w:t>1. 根据协议，荣昶奖学金不可与其他奖学金兼得（不含校优ABC奖学金）。</w:t>
      </w:r>
    </w:p>
    <w:p>
      <w:pPr>
        <w:ind w:firstLine="560"/>
        <w:rPr>
          <w:rFonts w:ascii="华文楷体" w:hAnsi="华文楷体" w:eastAsia="华文楷体"/>
          <w:sz w:val="24"/>
          <w:szCs w:val="24"/>
        </w:rPr>
      </w:pPr>
      <w:r>
        <w:rPr>
          <w:rFonts w:hint="eastAsia" w:ascii="华文楷体" w:hAnsi="华文楷体" w:eastAsia="华文楷体"/>
          <w:sz w:val="24"/>
          <w:szCs w:val="24"/>
        </w:rPr>
        <w:t>2. 申请人须保证个人相关经历及材料的真实性。如有造假，一经发现，取消评审资格并进行通报批评。</w:t>
      </w:r>
    </w:p>
    <w:p>
      <w:pPr>
        <w:ind w:right="720" w:firstLine="560"/>
        <w:jc w:val="left"/>
        <w:rPr>
          <w:rFonts w:ascii="华文楷体" w:hAnsi="华文楷体" w:eastAsia="华文楷体"/>
          <w:sz w:val="24"/>
          <w:szCs w:val="24"/>
        </w:rPr>
      </w:pPr>
    </w:p>
    <w:p>
      <w:pPr>
        <w:ind w:firstLine="480" w:firstLineChars="200"/>
        <w:rPr>
          <w:rFonts w:ascii="黑体" w:hAnsi="黑体" w:eastAsia="黑体"/>
          <w:bCs/>
          <w:sz w:val="24"/>
          <w:szCs w:val="24"/>
        </w:rPr>
      </w:pPr>
      <w:r>
        <w:rPr>
          <w:rFonts w:hint="eastAsia" w:ascii="黑体" w:hAnsi="黑体" w:eastAsia="黑体"/>
          <w:bCs/>
          <w:sz w:val="24"/>
          <w:szCs w:val="24"/>
        </w:rPr>
        <w:t>附件：</w:t>
      </w:r>
    </w:p>
    <w:p>
      <w:pPr>
        <w:ind w:right="720" w:firstLine="560"/>
        <w:jc w:val="left"/>
        <w:rPr>
          <w:rFonts w:ascii="华文楷体" w:hAnsi="华文楷体" w:eastAsia="华文楷体"/>
          <w:sz w:val="24"/>
          <w:szCs w:val="24"/>
        </w:rPr>
      </w:pPr>
      <w:r>
        <w:rPr>
          <w:rFonts w:hint="eastAsia" w:ascii="华文楷体" w:hAnsi="华文楷体" w:eastAsia="华文楷体"/>
          <w:sz w:val="24"/>
          <w:szCs w:val="24"/>
        </w:rPr>
        <w:t>1：</w:t>
      </w:r>
      <w:r>
        <w:rPr>
          <w:rFonts w:ascii="华文楷体" w:hAnsi="华文楷体" w:eastAsia="华文楷体"/>
          <w:sz w:val="24"/>
          <w:szCs w:val="24"/>
        </w:rPr>
        <w:t>2020</w:t>
      </w:r>
      <w:r>
        <w:rPr>
          <w:rFonts w:hint="eastAsia" w:ascii="华文楷体" w:hAnsi="华文楷体" w:eastAsia="华文楷体"/>
          <w:sz w:val="24"/>
          <w:szCs w:val="24"/>
        </w:rPr>
        <w:t>年荣昶奖学金推荐名额分配表（院系）</w:t>
      </w:r>
    </w:p>
    <w:p>
      <w:pPr>
        <w:ind w:right="720" w:firstLine="560"/>
        <w:jc w:val="left"/>
        <w:rPr>
          <w:rFonts w:ascii="华文楷体" w:hAnsi="华文楷体" w:eastAsia="华文楷体"/>
          <w:sz w:val="24"/>
          <w:szCs w:val="24"/>
        </w:rPr>
      </w:pPr>
      <w:r>
        <w:rPr>
          <w:rFonts w:hint="eastAsia" w:ascii="华文楷体" w:hAnsi="华文楷体" w:eastAsia="华文楷体"/>
          <w:sz w:val="24"/>
          <w:szCs w:val="24"/>
        </w:rPr>
        <w:t>2-1：</w:t>
      </w:r>
      <w:r>
        <w:rPr>
          <w:rFonts w:ascii="华文楷体" w:hAnsi="华文楷体" w:eastAsia="华文楷体"/>
          <w:sz w:val="24"/>
          <w:szCs w:val="24"/>
        </w:rPr>
        <w:t>2020</w:t>
      </w:r>
      <w:r>
        <w:rPr>
          <w:rFonts w:hint="eastAsia" w:ascii="华文楷体" w:hAnsi="华文楷体" w:eastAsia="华文楷体"/>
          <w:sz w:val="24"/>
          <w:szCs w:val="24"/>
        </w:rPr>
        <w:t>年荣昶科技创新奖学金申请表</w:t>
      </w:r>
    </w:p>
    <w:p>
      <w:pPr>
        <w:ind w:right="720" w:firstLine="560"/>
        <w:jc w:val="left"/>
        <w:rPr>
          <w:rFonts w:ascii="华文楷体" w:hAnsi="华文楷体" w:eastAsia="华文楷体"/>
          <w:sz w:val="24"/>
          <w:szCs w:val="24"/>
        </w:rPr>
      </w:pPr>
      <w:r>
        <w:rPr>
          <w:rFonts w:hint="eastAsia" w:ascii="华文楷体" w:hAnsi="华文楷体" w:eastAsia="华文楷体"/>
          <w:sz w:val="24"/>
          <w:szCs w:val="24"/>
        </w:rPr>
        <w:t>2-</w:t>
      </w:r>
      <w:r>
        <w:rPr>
          <w:rFonts w:ascii="华文楷体" w:hAnsi="华文楷体" w:eastAsia="华文楷体"/>
          <w:sz w:val="24"/>
          <w:szCs w:val="24"/>
        </w:rPr>
        <w:t>2</w:t>
      </w:r>
      <w:r>
        <w:rPr>
          <w:rFonts w:hint="eastAsia" w:ascii="华文楷体" w:hAnsi="华文楷体" w:eastAsia="华文楷体"/>
          <w:sz w:val="24"/>
          <w:szCs w:val="24"/>
        </w:rPr>
        <w:t>：</w:t>
      </w:r>
      <w:r>
        <w:rPr>
          <w:rFonts w:ascii="华文楷体" w:hAnsi="华文楷体" w:eastAsia="华文楷体"/>
          <w:sz w:val="24"/>
          <w:szCs w:val="24"/>
        </w:rPr>
        <w:t>2020</w:t>
      </w:r>
      <w:r>
        <w:rPr>
          <w:rFonts w:hint="eastAsia" w:ascii="华文楷体" w:hAnsi="华文楷体" w:eastAsia="华文楷体"/>
          <w:sz w:val="24"/>
          <w:szCs w:val="24"/>
        </w:rPr>
        <w:t>年荣昶领导能力奖学金申请表</w:t>
      </w:r>
    </w:p>
    <w:p>
      <w:pPr>
        <w:ind w:right="720" w:firstLine="560"/>
        <w:jc w:val="left"/>
        <w:rPr>
          <w:rFonts w:ascii="华文楷体" w:hAnsi="华文楷体" w:eastAsia="华文楷体"/>
          <w:sz w:val="24"/>
          <w:szCs w:val="24"/>
        </w:rPr>
      </w:pPr>
      <w:r>
        <w:rPr>
          <w:rFonts w:hint="eastAsia" w:ascii="华文楷体" w:hAnsi="华文楷体" w:eastAsia="华文楷体"/>
          <w:sz w:val="24"/>
          <w:szCs w:val="24"/>
        </w:rPr>
        <w:t>3-1：</w:t>
      </w:r>
      <w:r>
        <w:rPr>
          <w:rFonts w:ascii="华文楷体" w:hAnsi="华文楷体" w:eastAsia="华文楷体"/>
          <w:sz w:val="24"/>
          <w:szCs w:val="24"/>
        </w:rPr>
        <w:t>2020</w:t>
      </w:r>
      <w:r>
        <w:rPr>
          <w:rFonts w:hint="eastAsia" w:ascii="华文楷体" w:hAnsi="华文楷体" w:eastAsia="华文楷体"/>
          <w:sz w:val="24"/>
          <w:szCs w:val="24"/>
        </w:rPr>
        <w:t>年荣昶科技创新奖学金推荐汇总表</w:t>
      </w:r>
    </w:p>
    <w:p>
      <w:pPr>
        <w:ind w:right="720" w:firstLine="560"/>
        <w:jc w:val="left"/>
        <w:rPr>
          <w:rFonts w:ascii="华文楷体" w:hAnsi="华文楷体" w:eastAsia="华文楷体"/>
          <w:sz w:val="24"/>
          <w:szCs w:val="24"/>
        </w:rPr>
      </w:pPr>
      <w:r>
        <w:rPr>
          <w:rFonts w:hint="eastAsia" w:ascii="华文楷体" w:hAnsi="华文楷体" w:eastAsia="华文楷体"/>
          <w:sz w:val="24"/>
          <w:szCs w:val="24"/>
        </w:rPr>
        <w:t>3-2：</w:t>
      </w:r>
      <w:r>
        <w:rPr>
          <w:rFonts w:ascii="华文楷体" w:hAnsi="华文楷体" w:eastAsia="华文楷体"/>
          <w:sz w:val="24"/>
          <w:szCs w:val="24"/>
        </w:rPr>
        <w:t>2020</w:t>
      </w:r>
      <w:r>
        <w:rPr>
          <w:rFonts w:hint="eastAsia" w:ascii="华文楷体" w:hAnsi="华文楷体" w:eastAsia="华文楷体"/>
          <w:sz w:val="24"/>
          <w:szCs w:val="24"/>
        </w:rPr>
        <w:t>年荣昶领导能力奖学金推荐汇总表</w:t>
      </w:r>
    </w:p>
    <w:p>
      <w:pPr>
        <w:ind w:right="720" w:firstLine="560"/>
        <w:jc w:val="left"/>
        <w:rPr>
          <w:rFonts w:ascii="华文楷体" w:hAnsi="华文楷体" w:eastAsia="华文楷体"/>
          <w:sz w:val="24"/>
          <w:szCs w:val="24"/>
        </w:rPr>
      </w:pPr>
      <w:r>
        <w:rPr>
          <w:rFonts w:hint="eastAsia" w:ascii="华文楷体" w:hAnsi="华文楷体" w:eastAsia="华文楷体"/>
          <w:sz w:val="24"/>
          <w:szCs w:val="24"/>
        </w:rPr>
        <w:t>4：</w:t>
      </w:r>
      <w:r>
        <w:rPr>
          <w:rFonts w:ascii="华文楷体" w:hAnsi="华文楷体" w:eastAsia="华文楷体"/>
          <w:sz w:val="24"/>
          <w:szCs w:val="24"/>
        </w:rPr>
        <w:t>2020</w:t>
      </w:r>
      <w:r>
        <w:rPr>
          <w:rFonts w:hint="eastAsia" w:ascii="华文楷体" w:hAnsi="华文楷体" w:eastAsia="华文楷体"/>
          <w:sz w:val="24"/>
          <w:szCs w:val="24"/>
        </w:rPr>
        <w:t>年上海交通大学荣昶奖学金学生信息推荐汇总表</w:t>
      </w:r>
    </w:p>
    <w:p>
      <w:pPr>
        <w:ind w:right="720" w:firstLine="560"/>
        <w:jc w:val="left"/>
        <w:rPr>
          <w:rFonts w:ascii="华文楷体" w:hAnsi="华文楷体" w:eastAsia="华文楷体"/>
          <w:sz w:val="24"/>
          <w:szCs w:val="24"/>
        </w:rPr>
      </w:pPr>
      <w:r>
        <w:rPr>
          <w:rFonts w:hint="eastAsia" w:ascii="华文楷体" w:hAnsi="华文楷体" w:eastAsia="华文楷体"/>
          <w:sz w:val="24"/>
          <w:szCs w:val="24"/>
        </w:rPr>
        <w:t>5：</w:t>
      </w:r>
      <w:r>
        <w:rPr>
          <w:rFonts w:ascii="华文楷体" w:hAnsi="华文楷体" w:eastAsia="华文楷体"/>
          <w:sz w:val="24"/>
          <w:szCs w:val="24"/>
        </w:rPr>
        <w:t>2020</w:t>
      </w:r>
      <w:r>
        <w:rPr>
          <w:rFonts w:hint="eastAsia" w:ascii="华文楷体" w:hAnsi="华文楷体" w:eastAsia="华文楷体"/>
          <w:sz w:val="24"/>
          <w:szCs w:val="24"/>
        </w:rPr>
        <w:t>年荣昶奖学金续评名单表</w:t>
      </w:r>
    </w:p>
    <w:p>
      <w:pPr>
        <w:ind w:right="720" w:firstLine="560"/>
        <w:jc w:val="left"/>
        <w:rPr>
          <w:rFonts w:ascii="华文楷体" w:hAnsi="华文楷体" w:eastAsia="华文楷体"/>
          <w:sz w:val="24"/>
          <w:szCs w:val="24"/>
        </w:rPr>
      </w:pPr>
    </w:p>
    <w:p>
      <w:pPr>
        <w:ind w:right="720"/>
        <w:jc w:val="left"/>
        <w:rPr>
          <w:rFonts w:ascii="华文楷体" w:hAnsi="华文楷体" w:eastAsia="华文楷体"/>
          <w:sz w:val="24"/>
          <w:szCs w:val="24"/>
        </w:rPr>
      </w:pPr>
    </w:p>
    <w:p>
      <w:pPr>
        <w:ind w:right="720" w:firstLine="560"/>
        <w:jc w:val="right"/>
        <w:rPr>
          <w:rFonts w:ascii="华文楷体" w:hAnsi="华文楷体" w:eastAsia="华文楷体"/>
          <w:sz w:val="24"/>
          <w:szCs w:val="24"/>
        </w:rPr>
      </w:pPr>
      <w:r>
        <w:rPr>
          <w:rFonts w:hint="eastAsia" w:ascii="华文楷体" w:hAnsi="华文楷体" w:eastAsia="华文楷体"/>
          <w:sz w:val="24"/>
          <w:szCs w:val="24"/>
        </w:rPr>
        <w:t>上海交通大学学生事务中心</w:t>
      </w:r>
    </w:p>
    <w:p>
      <w:pPr>
        <w:wordWrap w:val="0"/>
        <w:ind w:right="480" w:firstLine="560"/>
        <w:jc w:val="right"/>
        <w:rPr>
          <w:rFonts w:ascii="华文楷体" w:hAnsi="华文楷体" w:eastAsia="华文楷体"/>
          <w:sz w:val="24"/>
          <w:szCs w:val="24"/>
        </w:rPr>
      </w:pPr>
      <w:r>
        <w:rPr>
          <w:rFonts w:hint="eastAsia" w:ascii="华文楷体" w:hAnsi="华文楷体" w:eastAsia="华文楷体"/>
          <w:sz w:val="24"/>
          <w:szCs w:val="24"/>
        </w:rPr>
        <w:t xml:space="preserve"> </w:t>
      </w:r>
      <w:r>
        <w:rPr>
          <w:rFonts w:ascii="华文楷体" w:hAnsi="华文楷体" w:eastAsia="华文楷体"/>
          <w:sz w:val="24"/>
          <w:szCs w:val="24"/>
        </w:rPr>
        <w:t>2020</w:t>
      </w:r>
      <w:r>
        <w:rPr>
          <w:rFonts w:hint="eastAsia" w:ascii="华文楷体" w:hAnsi="华文楷体" w:eastAsia="华文楷体"/>
          <w:sz w:val="24"/>
          <w:szCs w:val="24"/>
        </w:rPr>
        <w:t>年9月</w:t>
      </w:r>
      <w:r>
        <w:rPr>
          <w:rFonts w:ascii="华文楷体" w:hAnsi="华文楷体" w:eastAsia="华文楷体"/>
          <w:sz w:val="24"/>
          <w:szCs w:val="24"/>
        </w:rPr>
        <w:t>24</w:t>
      </w:r>
      <w:r>
        <w:rPr>
          <w:rFonts w:hint="eastAsia" w:ascii="华文楷体" w:hAnsi="华文楷体" w:eastAsia="华文楷体"/>
          <w:sz w:val="24"/>
          <w:szCs w:val="24"/>
        </w:rPr>
        <w:t xml:space="preserve">日  </w:t>
      </w:r>
      <w:r>
        <w:rPr>
          <w:rFonts w:ascii="华文楷体" w:hAnsi="华文楷体" w:eastAsia="华文楷体"/>
          <w:sz w:val="24"/>
          <w:szCs w:val="24"/>
        </w:rPr>
        <w:t xml:space="preserve"> </w:t>
      </w:r>
      <w:r>
        <w:rPr>
          <w:rFonts w:hint="eastAsia" w:ascii="华文楷体" w:hAnsi="华文楷体" w:eastAsia="华文楷体"/>
          <w:sz w:val="24"/>
          <w:szCs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65A"/>
    <w:rsid w:val="0002723B"/>
    <w:rsid w:val="0004641C"/>
    <w:rsid w:val="0007054A"/>
    <w:rsid w:val="00073B90"/>
    <w:rsid w:val="0008254A"/>
    <w:rsid w:val="000A6EFA"/>
    <w:rsid w:val="000F4EFC"/>
    <w:rsid w:val="000F6CD8"/>
    <w:rsid w:val="001200E7"/>
    <w:rsid w:val="001358EF"/>
    <w:rsid w:val="001615F3"/>
    <w:rsid w:val="00163D64"/>
    <w:rsid w:val="001774D4"/>
    <w:rsid w:val="00182E57"/>
    <w:rsid w:val="001A6D4D"/>
    <w:rsid w:val="001B246C"/>
    <w:rsid w:val="001C2F8F"/>
    <w:rsid w:val="001D1D1F"/>
    <w:rsid w:val="001D7AAF"/>
    <w:rsid w:val="001F731D"/>
    <w:rsid w:val="002169EB"/>
    <w:rsid w:val="00243D87"/>
    <w:rsid w:val="0024469C"/>
    <w:rsid w:val="00262C08"/>
    <w:rsid w:val="00282681"/>
    <w:rsid w:val="002A084A"/>
    <w:rsid w:val="002A4D17"/>
    <w:rsid w:val="002A56D1"/>
    <w:rsid w:val="002B074C"/>
    <w:rsid w:val="002C0BA8"/>
    <w:rsid w:val="002C46D9"/>
    <w:rsid w:val="002D54D4"/>
    <w:rsid w:val="002F62C9"/>
    <w:rsid w:val="00312C4F"/>
    <w:rsid w:val="00326178"/>
    <w:rsid w:val="0033770F"/>
    <w:rsid w:val="00351272"/>
    <w:rsid w:val="00375885"/>
    <w:rsid w:val="003758A7"/>
    <w:rsid w:val="0038272C"/>
    <w:rsid w:val="00385D6F"/>
    <w:rsid w:val="0038701F"/>
    <w:rsid w:val="003A77D8"/>
    <w:rsid w:val="003E1CFA"/>
    <w:rsid w:val="00410B39"/>
    <w:rsid w:val="0041288F"/>
    <w:rsid w:val="00417920"/>
    <w:rsid w:val="004313AE"/>
    <w:rsid w:val="00483AE2"/>
    <w:rsid w:val="004B1A6E"/>
    <w:rsid w:val="004C064D"/>
    <w:rsid w:val="004C152D"/>
    <w:rsid w:val="004C765A"/>
    <w:rsid w:val="004E00AA"/>
    <w:rsid w:val="00533177"/>
    <w:rsid w:val="00567AF9"/>
    <w:rsid w:val="00577F10"/>
    <w:rsid w:val="0058540B"/>
    <w:rsid w:val="00585A1A"/>
    <w:rsid w:val="00594CEF"/>
    <w:rsid w:val="005C0807"/>
    <w:rsid w:val="005C4329"/>
    <w:rsid w:val="005C5663"/>
    <w:rsid w:val="005D3CAC"/>
    <w:rsid w:val="005E4825"/>
    <w:rsid w:val="005F5874"/>
    <w:rsid w:val="006137C1"/>
    <w:rsid w:val="00642717"/>
    <w:rsid w:val="0065242F"/>
    <w:rsid w:val="006530D6"/>
    <w:rsid w:val="006626BD"/>
    <w:rsid w:val="00685DF5"/>
    <w:rsid w:val="006B28BC"/>
    <w:rsid w:val="006C054E"/>
    <w:rsid w:val="006C166F"/>
    <w:rsid w:val="006C745C"/>
    <w:rsid w:val="006C7DFD"/>
    <w:rsid w:val="006E328A"/>
    <w:rsid w:val="006E42E7"/>
    <w:rsid w:val="007021BB"/>
    <w:rsid w:val="007044D9"/>
    <w:rsid w:val="00704AEB"/>
    <w:rsid w:val="007521B6"/>
    <w:rsid w:val="007578F8"/>
    <w:rsid w:val="00766C3D"/>
    <w:rsid w:val="0077753E"/>
    <w:rsid w:val="007A333C"/>
    <w:rsid w:val="007A6985"/>
    <w:rsid w:val="007C15D3"/>
    <w:rsid w:val="008239A4"/>
    <w:rsid w:val="0082444A"/>
    <w:rsid w:val="00840348"/>
    <w:rsid w:val="008675B0"/>
    <w:rsid w:val="008708ED"/>
    <w:rsid w:val="00873CDF"/>
    <w:rsid w:val="00876A68"/>
    <w:rsid w:val="00891E93"/>
    <w:rsid w:val="0089269D"/>
    <w:rsid w:val="008A5763"/>
    <w:rsid w:val="008A5F9A"/>
    <w:rsid w:val="008D6889"/>
    <w:rsid w:val="008D76C7"/>
    <w:rsid w:val="008E588C"/>
    <w:rsid w:val="008F07E6"/>
    <w:rsid w:val="009145E6"/>
    <w:rsid w:val="00930546"/>
    <w:rsid w:val="00937B9C"/>
    <w:rsid w:val="00961F7A"/>
    <w:rsid w:val="0098092A"/>
    <w:rsid w:val="00980EAD"/>
    <w:rsid w:val="009C011A"/>
    <w:rsid w:val="009C6C12"/>
    <w:rsid w:val="009D1890"/>
    <w:rsid w:val="009D2257"/>
    <w:rsid w:val="009F76CF"/>
    <w:rsid w:val="00A05E1E"/>
    <w:rsid w:val="00A206A6"/>
    <w:rsid w:val="00A5134C"/>
    <w:rsid w:val="00A56280"/>
    <w:rsid w:val="00A56670"/>
    <w:rsid w:val="00A828A5"/>
    <w:rsid w:val="00AC7C9E"/>
    <w:rsid w:val="00AD513B"/>
    <w:rsid w:val="00AF6134"/>
    <w:rsid w:val="00B47D20"/>
    <w:rsid w:val="00B6184D"/>
    <w:rsid w:val="00B979F5"/>
    <w:rsid w:val="00BA46E6"/>
    <w:rsid w:val="00BB56AF"/>
    <w:rsid w:val="00BD5E1B"/>
    <w:rsid w:val="00C0073C"/>
    <w:rsid w:val="00C12002"/>
    <w:rsid w:val="00C12ECB"/>
    <w:rsid w:val="00C16C24"/>
    <w:rsid w:val="00C25A9C"/>
    <w:rsid w:val="00C25B0F"/>
    <w:rsid w:val="00C26FE5"/>
    <w:rsid w:val="00C35B57"/>
    <w:rsid w:val="00C4182E"/>
    <w:rsid w:val="00C41EF7"/>
    <w:rsid w:val="00C76691"/>
    <w:rsid w:val="00C849DF"/>
    <w:rsid w:val="00C85B96"/>
    <w:rsid w:val="00CA4D34"/>
    <w:rsid w:val="00CA5F55"/>
    <w:rsid w:val="00CC476D"/>
    <w:rsid w:val="00D25050"/>
    <w:rsid w:val="00D84195"/>
    <w:rsid w:val="00D845FE"/>
    <w:rsid w:val="00D86004"/>
    <w:rsid w:val="00D93B13"/>
    <w:rsid w:val="00D958B4"/>
    <w:rsid w:val="00DA70B0"/>
    <w:rsid w:val="00DC1AB8"/>
    <w:rsid w:val="00DE4802"/>
    <w:rsid w:val="00DF5345"/>
    <w:rsid w:val="00E115A7"/>
    <w:rsid w:val="00E279DF"/>
    <w:rsid w:val="00E36437"/>
    <w:rsid w:val="00E40E34"/>
    <w:rsid w:val="00E6526B"/>
    <w:rsid w:val="00E73307"/>
    <w:rsid w:val="00EC3ECB"/>
    <w:rsid w:val="00EC52EF"/>
    <w:rsid w:val="00ED50CA"/>
    <w:rsid w:val="00EE7C08"/>
    <w:rsid w:val="00F2602A"/>
    <w:rsid w:val="00F3131E"/>
    <w:rsid w:val="00F50936"/>
    <w:rsid w:val="00F51F93"/>
    <w:rsid w:val="00F53FC1"/>
    <w:rsid w:val="00F55286"/>
    <w:rsid w:val="00F57C80"/>
    <w:rsid w:val="00F63894"/>
    <w:rsid w:val="00F726A1"/>
    <w:rsid w:val="00F8639E"/>
    <w:rsid w:val="00FA0859"/>
    <w:rsid w:val="00FA5755"/>
    <w:rsid w:val="00FB45A7"/>
    <w:rsid w:val="00FB4C03"/>
    <w:rsid w:val="00FE0B07"/>
    <w:rsid w:val="00FE23BB"/>
    <w:rsid w:val="140A7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0"/>
    <w:qFormat/>
    <w:uiPriority w:val="0"/>
    <w:pPr>
      <w:keepNext/>
      <w:keepLines/>
      <w:widowControl/>
      <w:spacing w:before="260" w:after="260" w:line="416" w:lineRule="auto"/>
      <w:ind w:firstLine="200" w:firstLineChars="200"/>
      <w:outlineLvl w:val="1"/>
    </w:pPr>
    <w:rPr>
      <w:rFonts w:ascii="Arial" w:hAnsi="Arial" w:eastAsia="黑体" w:cs="Times New Roman"/>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标题 2 字符"/>
    <w:basedOn w:val="7"/>
    <w:link w:val="2"/>
    <w:uiPriority w:val="0"/>
    <w:rPr>
      <w:rFonts w:ascii="Arial" w:hAnsi="Arial" w:eastAsia="黑体" w:cs="Times New Roman"/>
      <w:b/>
      <w:bCs/>
      <w:sz w:val="32"/>
      <w:szCs w:val="32"/>
    </w:rPr>
  </w:style>
  <w:style w:type="character" w:customStyle="1" w:styleId="11">
    <w:name w:val="批注框文本 字符"/>
    <w:basedOn w:val="7"/>
    <w:link w:val="3"/>
    <w:semiHidden/>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0E929C-BFDC-4608-9D2B-C64A6622191F}">
  <ds:schemaRefs/>
</ds:datastoreItem>
</file>

<file path=docProps/app.xml><?xml version="1.0" encoding="utf-8"?>
<Properties xmlns="http://schemas.openxmlformats.org/officeDocument/2006/extended-properties" xmlns:vt="http://schemas.openxmlformats.org/officeDocument/2006/docPropsVTypes">
  <Template>Normal</Template>
  <Pages>7</Pages>
  <Words>509</Words>
  <Characters>2906</Characters>
  <Lines>24</Lines>
  <Paragraphs>6</Paragraphs>
  <TotalTime>67</TotalTime>
  <ScaleCrop>false</ScaleCrop>
  <LinksUpToDate>false</LinksUpToDate>
  <CharactersWithSpaces>3409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2017-09-20T10:11:00Z</dcterms:created>
  <dc:creator>yuyang</dc:creator>
  <cp:lastModifiedBy>雷琳</cp:lastModifiedBy>
  <dcterms:modified xsi:type="dcterms:W3CDTF">2020-09-25T03:29:05Z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